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pageBreakBefore w:val="0"/>
        <w:spacing w:line="276" w:lineRule="auto"/>
        <w:rPr/>
      </w:pPr>
      <w:bookmarkStart w:colFirst="0" w:colLast="0" w:name="_iyuk3xx7y2gd" w:id="0"/>
      <w:bookmarkEnd w:id="0"/>
      <w:r w:rsidDel="00000000" w:rsidR="00000000" w:rsidRPr="00000000">
        <w:rPr>
          <w:rtl w:val="0"/>
        </w:rPr>
      </w:r>
    </w:p>
    <w:p w:rsidR="00000000" w:rsidDel="00000000" w:rsidP="00000000" w:rsidRDefault="00000000" w:rsidRPr="00000000" w14:paraId="00000002">
      <w:pPr>
        <w:pStyle w:val="Title"/>
        <w:pageBreakBefore w:val="0"/>
        <w:spacing w:line="276" w:lineRule="auto"/>
        <w:rPr>
          <w:b w:val="1"/>
        </w:rPr>
      </w:pPr>
      <w:bookmarkStart w:colFirst="0" w:colLast="0" w:name="_4qyzzprhobt9" w:id="1"/>
      <w:bookmarkEnd w:id="1"/>
      <w:r w:rsidDel="00000000" w:rsidR="00000000" w:rsidRPr="00000000">
        <w:rPr>
          <w:rtl w:val="0"/>
        </w:rPr>
        <w:t xml:space="preserve">Request for Proposal</w:t>
      </w:r>
      <w:r w:rsidDel="00000000" w:rsidR="00000000" w:rsidRPr="00000000">
        <w:rPr>
          <w:rtl w:val="0"/>
        </w:rPr>
      </w:r>
    </w:p>
    <w:p w:rsidR="00000000" w:rsidDel="00000000" w:rsidP="00000000" w:rsidRDefault="00000000" w:rsidRPr="00000000" w14:paraId="00000003">
      <w:pPr>
        <w:pageBreakBefore w:val="0"/>
        <w:tabs>
          <w:tab w:val="center" w:pos="4536"/>
          <w:tab w:val="right" w:pos="9072"/>
        </w:tabs>
        <w:rPr>
          <w:b w:val="1"/>
        </w:rPr>
      </w:pPr>
      <w:r w:rsidDel="00000000" w:rsidR="00000000" w:rsidRPr="00000000">
        <w:rPr>
          <w:rtl w:val="0"/>
        </w:rPr>
      </w:r>
    </w:p>
    <w:p w:rsidR="00000000" w:rsidDel="00000000" w:rsidP="00000000" w:rsidRDefault="00000000" w:rsidRPr="00000000" w14:paraId="00000004">
      <w:pPr>
        <w:pStyle w:val="Subtitle"/>
        <w:pageBreakBefore w:val="0"/>
        <w:spacing w:line="276" w:lineRule="auto"/>
        <w:rPr>
          <w:rFonts w:ascii="Open Sans" w:cs="Open Sans" w:eastAsia="Open Sans" w:hAnsi="Open Sans"/>
          <w:b w:val="1"/>
        </w:rPr>
      </w:pPr>
      <w:bookmarkStart w:colFirst="0" w:colLast="0" w:name="_fiet8tuv36uh" w:id="2"/>
      <w:bookmarkEnd w:id="2"/>
      <w:r w:rsidDel="00000000" w:rsidR="00000000" w:rsidRPr="00000000">
        <w:rPr>
          <w:rFonts w:ascii="Open Sans" w:cs="Open Sans" w:eastAsia="Open Sans" w:hAnsi="Open Sans"/>
          <w:b w:val="1"/>
          <w:rtl w:val="0"/>
        </w:rPr>
        <w:t xml:space="preserve">Solution for Workplace Data</w:t>
      </w:r>
      <w:r w:rsidDel="00000000" w:rsidR="00000000" w:rsidRPr="00000000">
        <w:rPr>
          <w:rtl w:val="0"/>
        </w:rPr>
      </w:r>
    </w:p>
    <w:p w:rsidR="00000000" w:rsidDel="00000000" w:rsidP="00000000" w:rsidRDefault="00000000" w:rsidRPr="00000000" w14:paraId="00000005">
      <w:pPr>
        <w:pageBreakBefore w:val="0"/>
        <w:spacing w:line="300" w:lineRule="auto"/>
        <w:rPr/>
      </w:pPr>
      <w:r w:rsidDel="00000000" w:rsidR="00000000" w:rsidRPr="00000000">
        <w:rPr>
          <w:rtl w:val="0"/>
        </w:rPr>
        <w:t xml:space="preserve">Date of issue:</w:t>
      </w:r>
    </w:p>
    <w:p w:rsidR="00000000" w:rsidDel="00000000" w:rsidP="00000000" w:rsidRDefault="00000000" w:rsidRPr="00000000" w14:paraId="00000006">
      <w:pPr>
        <w:pageBreakBefore w:val="0"/>
        <w:spacing w:line="300" w:lineRule="auto"/>
        <w:rPr>
          <w:i w:val="1"/>
          <w:color w:val="b7b7b7"/>
        </w:rPr>
      </w:pPr>
      <w:r w:rsidDel="00000000" w:rsidR="00000000" w:rsidRPr="00000000">
        <w:rPr>
          <w:i w:val="1"/>
          <w:color w:val="b7b7b7"/>
          <w:rtl w:val="0"/>
        </w:rPr>
        <w:t xml:space="preserve">DD/MM/YYYY</w:t>
      </w:r>
    </w:p>
    <w:p w:rsidR="00000000" w:rsidDel="00000000" w:rsidP="00000000" w:rsidRDefault="00000000" w:rsidRPr="00000000" w14:paraId="00000007">
      <w:pPr>
        <w:pageBreakBefore w:val="0"/>
        <w:spacing w:line="300" w:lineRule="auto"/>
        <w:rPr/>
      </w:pPr>
      <w:r w:rsidDel="00000000" w:rsidR="00000000" w:rsidRPr="00000000">
        <w:rPr>
          <w:rtl w:val="0"/>
        </w:rPr>
      </w:r>
    </w:p>
    <w:p w:rsidR="00000000" w:rsidDel="00000000" w:rsidP="00000000" w:rsidRDefault="00000000" w:rsidRPr="00000000" w14:paraId="00000008">
      <w:pPr>
        <w:rPr>
          <w:rFonts w:ascii="Open Sans SemiBold" w:cs="Open Sans SemiBold" w:eastAsia="Open Sans SemiBold" w:hAnsi="Open Sans SemiBold"/>
          <w:color w:val="00b6ba"/>
          <w:sz w:val="26"/>
          <w:szCs w:val="26"/>
        </w:rPr>
      </w:pPr>
      <w:r w:rsidDel="00000000" w:rsidR="00000000" w:rsidRPr="00000000">
        <w:rPr>
          <w:rFonts w:ascii="Open Sans SemiBold" w:cs="Open Sans SemiBold" w:eastAsia="Open Sans SemiBold" w:hAnsi="Open Sans SemiBold"/>
          <w:color w:val="00b6ba"/>
          <w:sz w:val="26"/>
          <w:szCs w:val="26"/>
          <w:rtl w:val="0"/>
        </w:rPr>
        <w:t xml:space="preserve">Index</w:t>
      </w:r>
    </w:p>
    <w:p w:rsidR="00000000" w:rsidDel="00000000" w:rsidP="00000000" w:rsidRDefault="00000000" w:rsidRPr="00000000" w14:paraId="00000009">
      <w:pPr>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A">
          <w:pPr>
            <w:tabs>
              <w:tab w:val="right" w:pos="9069.511811023624"/>
            </w:tabs>
            <w:spacing w:before="80" w:line="240" w:lineRule="auto"/>
            <w:ind w:left="0" w:firstLine="0"/>
            <w:rPr>
              <w:rFonts w:ascii="Open Sans" w:cs="Open Sans" w:eastAsia="Open Sans" w:hAnsi="Open Sans"/>
              <w:b w:val="1"/>
              <w:i w:val="0"/>
              <w:smallCaps w:val="0"/>
              <w:strike w:val="0"/>
              <w:color w:val="0f2753"/>
              <w:sz w:val="22"/>
              <w:szCs w:val="22"/>
              <w:u w:val="none"/>
              <w:shd w:fill="auto" w:val="clear"/>
              <w:vertAlign w:val="baseline"/>
            </w:rPr>
          </w:pPr>
          <w:r w:rsidDel="00000000" w:rsidR="00000000" w:rsidRPr="00000000">
            <w:fldChar w:fldCharType="begin"/>
            <w:instrText xml:space="preserve"> TOC \h \u \z </w:instrText>
            <w:fldChar w:fldCharType="separate"/>
          </w:r>
          <w:hyperlink w:anchor="_m61llfcut37z">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 xml:space="preserve">1. About YOUR COMPANY</w:t>
            </w:r>
          </w:hyperlink>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ab/>
          </w:r>
          <w:r w:rsidDel="00000000" w:rsidR="00000000" w:rsidRPr="00000000">
            <w:fldChar w:fldCharType="begin"/>
            <w:instrText xml:space="preserve"> PAGEREF _m61llfcut37z \h </w:instrText>
            <w:fldChar w:fldCharType="separate"/>
          </w:r>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B">
          <w:pPr>
            <w:tabs>
              <w:tab w:val="right" w:pos="9069.511811023624"/>
            </w:tabs>
            <w:spacing w:before="200" w:line="240" w:lineRule="auto"/>
            <w:ind w:left="0" w:firstLine="0"/>
            <w:rPr>
              <w:rFonts w:ascii="Open Sans" w:cs="Open Sans" w:eastAsia="Open Sans" w:hAnsi="Open Sans"/>
              <w:b w:val="1"/>
              <w:i w:val="0"/>
              <w:smallCaps w:val="0"/>
              <w:strike w:val="0"/>
              <w:color w:val="0f2753"/>
              <w:sz w:val="22"/>
              <w:szCs w:val="22"/>
              <w:u w:val="none"/>
              <w:shd w:fill="auto" w:val="clear"/>
              <w:vertAlign w:val="baseline"/>
            </w:rPr>
          </w:pPr>
          <w:hyperlink w:anchor="_twbu18aleihu">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 xml:space="preserve">2. YOUR COMPANY workplace strategy</w:t>
            </w:r>
          </w:hyperlink>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ab/>
          </w:r>
          <w:r w:rsidDel="00000000" w:rsidR="00000000" w:rsidRPr="00000000">
            <w:fldChar w:fldCharType="begin"/>
            <w:instrText xml:space="preserve"> PAGEREF _twbu18aleihu \h </w:instrText>
            <w:fldChar w:fldCharType="separate"/>
          </w:r>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069.511811023624"/>
            </w:tabs>
            <w:spacing w:before="200" w:line="240" w:lineRule="auto"/>
            <w:ind w:left="0" w:firstLine="0"/>
            <w:rPr>
              <w:rFonts w:ascii="Open Sans" w:cs="Open Sans" w:eastAsia="Open Sans" w:hAnsi="Open Sans"/>
              <w:b w:val="1"/>
              <w:i w:val="0"/>
              <w:smallCaps w:val="0"/>
              <w:strike w:val="0"/>
              <w:color w:val="0f2753"/>
              <w:sz w:val="22"/>
              <w:szCs w:val="22"/>
              <w:u w:val="none"/>
              <w:shd w:fill="auto" w:val="clear"/>
              <w:vertAlign w:val="baseline"/>
            </w:rPr>
          </w:pPr>
          <w:hyperlink w:anchor="_11ee8vf1t62j">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 xml:space="preserve">3. Drivers for the RFP</w:t>
            </w:r>
          </w:hyperlink>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ab/>
          </w:r>
          <w:r w:rsidDel="00000000" w:rsidR="00000000" w:rsidRPr="00000000">
            <w:fldChar w:fldCharType="begin"/>
            <w:instrText xml:space="preserve"> PAGEREF _11ee8vf1t62j \h </w:instrText>
            <w:fldChar w:fldCharType="separate"/>
          </w:r>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069.511811023624"/>
            </w:tabs>
            <w:spacing w:before="200" w:line="240" w:lineRule="auto"/>
            <w:ind w:left="0" w:firstLine="0"/>
            <w:rPr>
              <w:rFonts w:ascii="Open Sans" w:cs="Open Sans" w:eastAsia="Open Sans" w:hAnsi="Open Sans"/>
              <w:b w:val="1"/>
              <w:i w:val="0"/>
              <w:smallCaps w:val="0"/>
              <w:strike w:val="0"/>
              <w:color w:val="0f2753"/>
              <w:sz w:val="22"/>
              <w:szCs w:val="22"/>
              <w:u w:val="none"/>
              <w:shd w:fill="auto" w:val="clear"/>
              <w:vertAlign w:val="baseline"/>
            </w:rPr>
          </w:pPr>
          <w:hyperlink w:anchor="_a9s6f7laemu6">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 xml:space="preserve">4. Project use cases</w:t>
            </w:r>
          </w:hyperlink>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ab/>
          </w:r>
          <w:r w:rsidDel="00000000" w:rsidR="00000000" w:rsidRPr="00000000">
            <w:fldChar w:fldCharType="begin"/>
            <w:instrText xml:space="preserve"> PAGEREF _a9s6f7laemu6 \h </w:instrText>
            <w:fldChar w:fldCharType="separate"/>
          </w:r>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069.511811023624"/>
            </w:tabs>
            <w:spacing w:before="200" w:line="240" w:lineRule="auto"/>
            <w:ind w:left="0" w:firstLine="0"/>
            <w:rPr>
              <w:rFonts w:ascii="Open Sans" w:cs="Open Sans" w:eastAsia="Open Sans" w:hAnsi="Open Sans"/>
              <w:b w:val="1"/>
              <w:i w:val="0"/>
              <w:smallCaps w:val="0"/>
              <w:strike w:val="0"/>
              <w:color w:val="0f2753"/>
              <w:sz w:val="22"/>
              <w:szCs w:val="22"/>
              <w:u w:val="none"/>
              <w:shd w:fill="auto" w:val="clear"/>
              <w:vertAlign w:val="baseline"/>
            </w:rPr>
          </w:pPr>
          <w:hyperlink w:anchor="_3k1l3v9qtpal">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 xml:space="preserve">5. Requirements</w:t>
            </w:r>
          </w:hyperlink>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ab/>
          </w:r>
          <w:r w:rsidDel="00000000" w:rsidR="00000000" w:rsidRPr="00000000">
            <w:fldChar w:fldCharType="begin"/>
            <w:instrText xml:space="preserve"> PAGEREF _3k1l3v9qtpal \h </w:instrText>
            <w:fldChar w:fldCharType="separate"/>
          </w:r>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069.511811023624"/>
            </w:tabs>
            <w:spacing w:before="200" w:line="240" w:lineRule="auto"/>
            <w:ind w:left="0" w:firstLine="0"/>
            <w:rPr>
              <w:rFonts w:ascii="Open Sans" w:cs="Open Sans" w:eastAsia="Open Sans" w:hAnsi="Open Sans"/>
              <w:b w:val="1"/>
              <w:i w:val="0"/>
              <w:smallCaps w:val="0"/>
              <w:strike w:val="0"/>
              <w:color w:val="0f2753"/>
              <w:sz w:val="22"/>
              <w:szCs w:val="22"/>
              <w:u w:val="none"/>
              <w:shd w:fill="auto" w:val="clear"/>
              <w:vertAlign w:val="baseline"/>
            </w:rPr>
          </w:pPr>
          <w:hyperlink w:anchor="_xwgmkwew86cl">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 xml:space="preserve">6. Timeline and process</w:t>
            </w:r>
          </w:hyperlink>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ab/>
          </w:r>
          <w:r w:rsidDel="00000000" w:rsidR="00000000" w:rsidRPr="00000000">
            <w:fldChar w:fldCharType="begin"/>
            <w:instrText xml:space="preserve"> PAGEREF _xwgmkwew86cl \h </w:instrText>
            <w:fldChar w:fldCharType="separate"/>
          </w:r>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069.511811023624"/>
            </w:tabs>
            <w:spacing w:after="80" w:before="200" w:line="240" w:lineRule="auto"/>
            <w:ind w:left="0" w:firstLine="0"/>
            <w:rPr>
              <w:rFonts w:ascii="Open Sans" w:cs="Open Sans" w:eastAsia="Open Sans" w:hAnsi="Open Sans"/>
              <w:b w:val="1"/>
              <w:i w:val="0"/>
              <w:smallCaps w:val="0"/>
              <w:strike w:val="0"/>
              <w:color w:val="0f2753"/>
              <w:sz w:val="22"/>
              <w:szCs w:val="22"/>
              <w:u w:val="none"/>
              <w:shd w:fill="auto" w:val="clear"/>
              <w:vertAlign w:val="baseline"/>
            </w:rPr>
          </w:pPr>
          <w:hyperlink w:anchor="_wi5dx6ol0gv9">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 xml:space="preserve">7. Annexes</w:t>
            </w:r>
          </w:hyperlink>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ab/>
          </w:r>
          <w:r w:rsidDel="00000000" w:rsidR="00000000" w:rsidRPr="00000000">
            <w:fldChar w:fldCharType="begin"/>
            <w:instrText xml:space="preserve"> PAGEREF _wi5dx6ol0gv9 \h </w:instrText>
            <w:fldChar w:fldCharType="separate"/>
          </w:r>
          <w:r w:rsidDel="00000000" w:rsidR="00000000" w:rsidRPr="00000000">
            <w:rPr>
              <w:rFonts w:ascii="Open Sans" w:cs="Open Sans" w:eastAsia="Open Sans" w:hAnsi="Open Sans"/>
              <w:b w:val="1"/>
              <w:i w:val="0"/>
              <w:smallCaps w:val="0"/>
              <w:strike w:val="0"/>
              <w:color w:val="0f2753"/>
              <w:sz w:val="22"/>
              <w:szCs w:val="22"/>
              <w:u w:val="none"/>
              <w:shd w:fill="auto" w:val="clear"/>
              <w:vertAlign w:val="baseline"/>
              <w:rtl w:val="0"/>
            </w:rPr>
            <w:t xml:space="preserve">3</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pPr>
      <w:r w:rsidDel="00000000" w:rsidR="00000000" w:rsidRPr="00000000">
        <w:rPr>
          <w:rtl w:val="0"/>
        </w:rPr>
      </w:r>
    </w:p>
    <w:p w:rsidR="00000000" w:rsidDel="00000000" w:rsidP="00000000" w:rsidRDefault="00000000" w:rsidRPr="00000000" w14:paraId="00000019">
      <w:pPr>
        <w:rPr/>
      </w:pPr>
      <w:r w:rsidDel="00000000" w:rsidR="00000000" w:rsidRPr="00000000">
        <w:rPr>
          <w:rtl w:val="0"/>
        </w:rPr>
      </w:r>
    </w:p>
    <w:p w:rsidR="00000000" w:rsidDel="00000000" w:rsidP="00000000" w:rsidRDefault="00000000" w:rsidRPr="00000000" w14:paraId="0000001A">
      <w:pPr>
        <w:rPr/>
      </w:pPr>
      <w:r w:rsidDel="00000000" w:rsidR="00000000" w:rsidRPr="00000000">
        <w:rPr>
          <w:rtl w:val="0"/>
        </w:rPr>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p w:rsidR="00000000" w:rsidDel="00000000" w:rsidP="00000000" w:rsidRDefault="00000000" w:rsidRPr="00000000" w14:paraId="0000001E">
      <w:pPr>
        <w:rPr/>
      </w:pPr>
      <w:r w:rsidDel="00000000" w:rsidR="00000000" w:rsidRPr="00000000">
        <w:rPr>
          <w:rtl w:val="0"/>
        </w:rPr>
      </w:r>
    </w:p>
    <w:p w:rsidR="00000000" w:rsidDel="00000000" w:rsidP="00000000" w:rsidRDefault="00000000" w:rsidRPr="00000000" w14:paraId="0000001F">
      <w:pPr>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pageBreakBefore w:val="0"/>
        <w:spacing w:line="300" w:lineRule="auto"/>
        <w:ind w:left="0" w:firstLine="0"/>
        <w:rPr>
          <w:rFonts w:ascii="Open Sans" w:cs="Open Sans" w:eastAsia="Open Sans" w:hAnsi="Open Sans"/>
          <w:color w:val="5c6571"/>
          <w:sz w:val="22"/>
          <w:szCs w:val="22"/>
        </w:rPr>
      </w:pPr>
      <w:r w:rsidDel="00000000" w:rsidR="00000000" w:rsidRPr="00000000">
        <w:rPr>
          <w:rtl w:val="0"/>
        </w:rPr>
      </w:r>
    </w:p>
    <w:p w:rsidR="00000000" w:rsidDel="00000000" w:rsidP="00000000" w:rsidRDefault="00000000" w:rsidRPr="00000000" w14:paraId="00000026">
      <w:pPr>
        <w:pStyle w:val="Heading1"/>
        <w:pageBreakBefore w:val="0"/>
        <w:numPr>
          <w:ilvl w:val="0"/>
          <w:numId w:val="1"/>
        </w:numPr>
        <w:spacing w:line="276" w:lineRule="auto"/>
        <w:ind w:left="720" w:hanging="360"/>
        <w:rPr>
          <w:u w:val="none"/>
        </w:rPr>
      </w:pPr>
      <w:bookmarkStart w:colFirst="0" w:colLast="0" w:name="_m61llfcut37z" w:id="3"/>
      <w:bookmarkEnd w:id="3"/>
      <w:r w:rsidDel="00000000" w:rsidR="00000000" w:rsidRPr="00000000">
        <w:rPr>
          <w:rtl w:val="0"/>
        </w:rPr>
        <w:t xml:space="preserve">About </w:t>
      </w:r>
      <w:r w:rsidDel="00000000" w:rsidR="00000000" w:rsidRPr="00000000">
        <w:rPr>
          <w:color w:val="ffffff"/>
          <w:shd w:fill="22749a" w:val="clear"/>
          <w:rtl w:val="0"/>
        </w:rPr>
        <w:t xml:space="preserve">YOUR COMPANY</w:t>
      </w:r>
    </w:p>
    <w:p w:rsidR="00000000" w:rsidDel="00000000" w:rsidP="00000000" w:rsidRDefault="00000000" w:rsidRPr="00000000" w14:paraId="00000027">
      <w:pPr>
        <w:rPr/>
      </w:pPr>
      <w:r w:rsidDel="00000000" w:rsidR="00000000" w:rsidRPr="00000000">
        <w:rPr>
          <w:rtl w:val="0"/>
        </w:rPr>
      </w:r>
    </w:p>
    <w:p w:rsidR="00000000" w:rsidDel="00000000" w:rsidP="00000000" w:rsidRDefault="00000000" w:rsidRPr="00000000" w14:paraId="00000028">
      <w:pPr>
        <w:numPr>
          <w:ilvl w:val="0"/>
          <w:numId w:val="2"/>
        </w:numPr>
        <w:spacing w:line="300" w:lineRule="auto"/>
        <w:ind w:left="720" w:hanging="360"/>
        <w:rPr>
          <w:i w:val="1"/>
          <w:color w:val="b7b7b7"/>
          <w:u w:val="none"/>
        </w:rPr>
      </w:pPr>
      <w:r w:rsidDel="00000000" w:rsidR="00000000" w:rsidRPr="00000000">
        <w:rPr>
          <w:i w:val="1"/>
          <w:color w:val="b7b7b7"/>
          <w:rtl w:val="0"/>
        </w:rPr>
        <w:t xml:space="preserve">Company goals</w:t>
      </w:r>
    </w:p>
    <w:p w:rsidR="00000000" w:rsidDel="00000000" w:rsidP="00000000" w:rsidRDefault="00000000" w:rsidRPr="00000000" w14:paraId="00000029">
      <w:pPr>
        <w:numPr>
          <w:ilvl w:val="0"/>
          <w:numId w:val="2"/>
        </w:numPr>
        <w:spacing w:line="300" w:lineRule="auto"/>
        <w:ind w:left="720" w:hanging="360"/>
        <w:rPr>
          <w:i w:val="1"/>
          <w:color w:val="b7b7b7"/>
          <w:u w:val="none"/>
        </w:rPr>
      </w:pPr>
      <w:r w:rsidDel="00000000" w:rsidR="00000000" w:rsidRPr="00000000">
        <w:rPr>
          <w:i w:val="1"/>
          <w:color w:val="b7b7b7"/>
          <w:rtl w:val="0"/>
        </w:rPr>
        <w:t xml:space="preserve">Company environment (competition, business model, strategy)</w:t>
      </w:r>
    </w:p>
    <w:p w:rsidR="00000000" w:rsidDel="00000000" w:rsidP="00000000" w:rsidRDefault="00000000" w:rsidRPr="00000000" w14:paraId="0000002A">
      <w:pPr>
        <w:numPr>
          <w:ilvl w:val="0"/>
          <w:numId w:val="2"/>
        </w:numPr>
        <w:spacing w:line="300" w:lineRule="auto"/>
        <w:ind w:left="720" w:hanging="360"/>
        <w:rPr>
          <w:i w:val="1"/>
          <w:color w:val="b7b7b7"/>
          <w:u w:val="none"/>
        </w:rPr>
      </w:pPr>
      <w:r w:rsidDel="00000000" w:rsidR="00000000" w:rsidRPr="00000000">
        <w:rPr>
          <w:i w:val="1"/>
          <w:color w:val="b7b7b7"/>
          <w:rtl w:val="0"/>
        </w:rPr>
        <w:t xml:space="preserve">How this translates into Corporate Real Estate and Workplace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pStyle w:val="Heading1"/>
        <w:numPr>
          <w:ilvl w:val="0"/>
          <w:numId w:val="1"/>
        </w:numPr>
        <w:spacing w:line="276" w:lineRule="auto"/>
        <w:ind w:left="720" w:hanging="360"/>
      </w:pPr>
      <w:bookmarkStart w:colFirst="0" w:colLast="0" w:name="_twbu18aleihu" w:id="4"/>
      <w:bookmarkEnd w:id="4"/>
      <w:r w:rsidDel="00000000" w:rsidR="00000000" w:rsidRPr="00000000">
        <w:rPr>
          <w:color w:val="ffffff"/>
          <w:shd w:fill="22749a" w:val="clear"/>
          <w:rtl w:val="0"/>
        </w:rPr>
        <w:t xml:space="preserve">YOUR COMPANY</w:t>
      </w:r>
      <w:r w:rsidDel="00000000" w:rsidR="00000000" w:rsidRPr="00000000">
        <w:rPr>
          <w:rtl w:val="0"/>
        </w:rPr>
        <w:t xml:space="preserve"> workplace strategy </w:t>
      </w:r>
      <w:r w:rsidDel="00000000" w:rsidR="00000000" w:rsidRPr="00000000">
        <w:rPr>
          <w:color w:val="ffffff"/>
          <w:shd w:fill="22749a" w:val="clear"/>
          <w:rtl w:val="0"/>
        </w:rPr>
        <w:t xml:space="preserve">  </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line="300" w:lineRule="auto"/>
        <w:rPr>
          <w:i w:val="1"/>
          <w:color w:val="b7b7b7"/>
        </w:rPr>
      </w:pPr>
      <w:r w:rsidDel="00000000" w:rsidR="00000000" w:rsidRPr="00000000">
        <w:rPr>
          <w:i w:val="1"/>
          <w:color w:val="b7b7b7"/>
          <w:rtl w:val="0"/>
        </w:rPr>
        <w:t xml:space="preserve">The larger company context should stream into the more specific workplace strategies that have triggered the project, and the objectives if this strategy, i.e.:</w:t>
      </w:r>
    </w:p>
    <w:p w:rsidR="00000000" w:rsidDel="00000000" w:rsidP="00000000" w:rsidRDefault="00000000" w:rsidRPr="00000000" w14:paraId="0000002F">
      <w:pPr>
        <w:numPr>
          <w:ilvl w:val="0"/>
          <w:numId w:val="5"/>
        </w:numPr>
        <w:spacing w:line="300" w:lineRule="auto"/>
        <w:ind w:left="720" w:hanging="360"/>
        <w:rPr>
          <w:i w:val="1"/>
          <w:color w:val="b7b7b7"/>
          <w:u w:val="none"/>
        </w:rPr>
      </w:pPr>
      <w:r w:rsidDel="00000000" w:rsidR="00000000" w:rsidRPr="00000000">
        <w:rPr>
          <w:i w:val="1"/>
          <w:color w:val="b7b7b7"/>
          <w:rtl w:val="0"/>
        </w:rPr>
        <w:t xml:space="preserve">To improve employee retention (company objective)</w:t>
      </w:r>
    </w:p>
    <w:p w:rsidR="00000000" w:rsidDel="00000000" w:rsidP="00000000" w:rsidRDefault="00000000" w:rsidRPr="00000000" w14:paraId="00000030">
      <w:pPr>
        <w:numPr>
          <w:ilvl w:val="0"/>
          <w:numId w:val="5"/>
        </w:numPr>
        <w:spacing w:line="300" w:lineRule="auto"/>
        <w:ind w:left="720" w:hanging="360"/>
        <w:rPr>
          <w:i w:val="1"/>
          <w:color w:val="b7b7b7"/>
          <w:u w:val="none"/>
        </w:rPr>
      </w:pPr>
      <w:r w:rsidDel="00000000" w:rsidR="00000000" w:rsidRPr="00000000">
        <w:rPr>
          <w:i w:val="1"/>
          <w:color w:val="b7b7b7"/>
          <w:rtl w:val="0"/>
        </w:rPr>
        <w:t xml:space="preserve">Positive employee experience in the office (workplace objective)</w:t>
      </w:r>
    </w:p>
    <w:p w:rsidR="00000000" w:rsidDel="00000000" w:rsidP="00000000" w:rsidRDefault="00000000" w:rsidRPr="00000000" w14:paraId="00000031">
      <w:pPr>
        <w:numPr>
          <w:ilvl w:val="0"/>
          <w:numId w:val="5"/>
        </w:numPr>
        <w:spacing w:line="300" w:lineRule="auto"/>
        <w:ind w:left="720" w:hanging="360"/>
        <w:rPr>
          <w:i w:val="1"/>
          <w:color w:val="b7b7b7"/>
          <w:u w:val="none"/>
        </w:rPr>
      </w:pPr>
      <w:r w:rsidDel="00000000" w:rsidR="00000000" w:rsidRPr="00000000">
        <w:rPr>
          <w:i w:val="1"/>
          <w:color w:val="b7b7b7"/>
          <w:rtl w:val="0"/>
        </w:rPr>
        <w:t xml:space="preserve">Higher attendance rates in the offices (workplace key result)</w:t>
      </w:r>
    </w:p>
    <w:p w:rsidR="00000000" w:rsidDel="00000000" w:rsidP="00000000" w:rsidRDefault="00000000" w:rsidRPr="00000000" w14:paraId="00000032">
      <w:pPr>
        <w:rPr/>
      </w:pPr>
      <w:r w:rsidDel="00000000" w:rsidR="00000000" w:rsidRPr="00000000">
        <w:rPr>
          <w:rtl w:val="0"/>
        </w:rPr>
      </w:r>
    </w:p>
    <w:p w:rsidR="00000000" w:rsidDel="00000000" w:rsidP="00000000" w:rsidRDefault="00000000" w:rsidRPr="00000000" w14:paraId="00000033">
      <w:pPr>
        <w:pStyle w:val="Heading1"/>
        <w:numPr>
          <w:ilvl w:val="0"/>
          <w:numId w:val="1"/>
        </w:numPr>
        <w:spacing w:line="276" w:lineRule="auto"/>
        <w:ind w:left="720" w:hanging="360"/>
      </w:pPr>
      <w:bookmarkStart w:colFirst="0" w:colLast="0" w:name="_11ee8vf1t62j" w:id="5"/>
      <w:bookmarkEnd w:id="5"/>
      <w:r w:rsidDel="00000000" w:rsidR="00000000" w:rsidRPr="00000000">
        <w:rPr>
          <w:rFonts w:ascii="Open Sans SemiBold" w:cs="Open Sans SemiBold" w:eastAsia="Open Sans SemiBold" w:hAnsi="Open Sans SemiBold"/>
          <w:color w:val="00b6ba"/>
          <w:sz w:val="28"/>
          <w:szCs w:val="28"/>
          <w:rtl w:val="0"/>
        </w:rPr>
        <w:t xml:space="preserve">Drivers for the RFP</w:t>
      </w:r>
    </w:p>
    <w:p w:rsidR="00000000" w:rsidDel="00000000" w:rsidP="00000000" w:rsidRDefault="00000000" w:rsidRPr="00000000" w14:paraId="00000034">
      <w:pPr>
        <w:rPr/>
      </w:pPr>
      <w:r w:rsidDel="00000000" w:rsidR="00000000" w:rsidRPr="00000000">
        <w:rPr>
          <w:rtl w:val="0"/>
        </w:rPr>
      </w:r>
    </w:p>
    <w:p w:rsidR="00000000" w:rsidDel="00000000" w:rsidP="00000000" w:rsidRDefault="00000000" w:rsidRPr="00000000" w14:paraId="00000035">
      <w:pPr>
        <w:spacing w:line="300" w:lineRule="auto"/>
        <w:ind w:left="0" w:firstLine="0"/>
        <w:rPr>
          <w:i w:val="1"/>
          <w:color w:val="b7b7b7"/>
        </w:rPr>
      </w:pPr>
      <w:r w:rsidDel="00000000" w:rsidR="00000000" w:rsidRPr="00000000">
        <w:rPr>
          <w:i w:val="1"/>
          <w:color w:val="b7b7b7"/>
          <w:rtl w:val="0"/>
        </w:rPr>
        <w:t xml:space="preserve">The workplace strategies that are at the core of the project, formulated in clearer goals and key performance indicators, framing the expectations for the solution.</w:t>
      </w:r>
    </w:p>
    <w:p w:rsidR="00000000" w:rsidDel="00000000" w:rsidP="00000000" w:rsidRDefault="00000000" w:rsidRPr="00000000" w14:paraId="00000036">
      <w:pPr>
        <w:spacing w:line="300" w:lineRule="auto"/>
        <w:ind w:left="0" w:firstLine="0"/>
        <w:rPr>
          <w:i w:val="1"/>
          <w:color w:val="b7b7b7"/>
        </w:rPr>
      </w:pPr>
      <w:r w:rsidDel="00000000" w:rsidR="00000000" w:rsidRPr="00000000">
        <w:rPr>
          <w:i w:val="1"/>
          <w:color w:val="b7b7b7"/>
          <w:rtl w:val="0"/>
        </w:rPr>
        <w:t xml:space="preserve">This defines how the success of the project will be measured:</w:t>
      </w:r>
    </w:p>
    <w:p w:rsidR="00000000" w:rsidDel="00000000" w:rsidP="00000000" w:rsidRDefault="00000000" w:rsidRPr="00000000" w14:paraId="00000037">
      <w:pPr>
        <w:numPr>
          <w:ilvl w:val="0"/>
          <w:numId w:val="5"/>
        </w:numPr>
        <w:spacing w:line="300" w:lineRule="auto"/>
        <w:ind w:left="720" w:hanging="360"/>
        <w:rPr>
          <w:i w:val="1"/>
          <w:color w:val="b7b7b7"/>
        </w:rPr>
      </w:pPr>
      <w:r w:rsidDel="00000000" w:rsidR="00000000" w:rsidRPr="00000000">
        <w:rPr>
          <w:i w:val="1"/>
          <w:color w:val="b7b7b7"/>
          <w:rtl w:val="0"/>
        </w:rPr>
        <w:t xml:space="preserve">ROI</w:t>
      </w:r>
    </w:p>
    <w:p w:rsidR="00000000" w:rsidDel="00000000" w:rsidP="00000000" w:rsidRDefault="00000000" w:rsidRPr="00000000" w14:paraId="00000038">
      <w:pPr>
        <w:numPr>
          <w:ilvl w:val="0"/>
          <w:numId w:val="5"/>
        </w:numPr>
        <w:spacing w:line="300" w:lineRule="auto"/>
        <w:ind w:left="720" w:hanging="360"/>
        <w:rPr>
          <w:i w:val="1"/>
          <w:color w:val="b7b7b7"/>
        </w:rPr>
      </w:pPr>
      <w:r w:rsidDel="00000000" w:rsidR="00000000" w:rsidRPr="00000000">
        <w:rPr>
          <w:i w:val="1"/>
          <w:color w:val="b7b7b7"/>
          <w:rtl w:val="0"/>
        </w:rPr>
        <w:t xml:space="preserve">Total cost of ownership</w:t>
      </w:r>
    </w:p>
    <w:p w:rsidR="00000000" w:rsidDel="00000000" w:rsidP="00000000" w:rsidRDefault="00000000" w:rsidRPr="00000000" w14:paraId="00000039">
      <w:pPr>
        <w:numPr>
          <w:ilvl w:val="0"/>
          <w:numId w:val="5"/>
        </w:numPr>
        <w:spacing w:line="300" w:lineRule="auto"/>
        <w:ind w:left="720" w:hanging="360"/>
        <w:rPr>
          <w:i w:val="1"/>
          <w:color w:val="b7b7b7"/>
        </w:rPr>
      </w:pPr>
      <w:r w:rsidDel="00000000" w:rsidR="00000000" w:rsidRPr="00000000">
        <w:rPr>
          <w:i w:val="1"/>
          <w:color w:val="b7b7b7"/>
          <w:rtl w:val="0"/>
        </w:rPr>
        <w:t xml:space="preserve">Space/costs/energy optimizations and savings</w:t>
      </w:r>
    </w:p>
    <w:p w:rsidR="00000000" w:rsidDel="00000000" w:rsidP="00000000" w:rsidRDefault="00000000" w:rsidRPr="00000000" w14:paraId="0000003A">
      <w:pPr>
        <w:numPr>
          <w:ilvl w:val="0"/>
          <w:numId w:val="5"/>
        </w:numPr>
        <w:spacing w:line="300" w:lineRule="auto"/>
        <w:ind w:left="720" w:hanging="360"/>
        <w:rPr>
          <w:i w:val="1"/>
          <w:color w:val="b7b7b7"/>
        </w:rPr>
      </w:pPr>
      <w:r w:rsidDel="00000000" w:rsidR="00000000" w:rsidRPr="00000000">
        <w:rPr>
          <w:i w:val="1"/>
          <w:color w:val="b7b7b7"/>
          <w:rtl w:val="0"/>
        </w:rPr>
        <w:t xml:space="preserve">Return to office KPIs</w:t>
      </w:r>
    </w:p>
    <w:p w:rsidR="00000000" w:rsidDel="00000000" w:rsidP="00000000" w:rsidRDefault="00000000" w:rsidRPr="00000000" w14:paraId="0000003B">
      <w:pPr>
        <w:numPr>
          <w:ilvl w:val="0"/>
          <w:numId w:val="5"/>
        </w:numPr>
        <w:spacing w:line="300" w:lineRule="auto"/>
        <w:ind w:left="720" w:hanging="360"/>
        <w:rPr>
          <w:i w:val="1"/>
          <w:color w:val="b7b7b7"/>
        </w:rPr>
      </w:pPr>
      <w:r w:rsidDel="00000000" w:rsidR="00000000" w:rsidRPr="00000000">
        <w:rPr>
          <w:i w:val="1"/>
          <w:color w:val="b7b7b7"/>
          <w:rtl w:val="0"/>
        </w:rPr>
        <w:t xml:space="preserve">Employee engagement and satisfaction KPIs</w:t>
      </w:r>
    </w:p>
    <w:p w:rsidR="00000000" w:rsidDel="00000000" w:rsidP="00000000" w:rsidRDefault="00000000" w:rsidRPr="00000000" w14:paraId="0000003C">
      <w:pPr>
        <w:numPr>
          <w:ilvl w:val="0"/>
          <w:numId w:val="5"/>
        </w:numPr>
        <w:spacing w:line="300" w:lineRule="auto"/>
        <w:ind w:left="720" w:hanging="360"/>
        <w:rPr>
          <w:i w:val="1"/>
          <w:color w:val="b7b7b7"/>
        </w:rPr>
      </w:pPr>
      <w:r w:rsidDel="00000000" w:rsidR="00000000" w:rsidRPr="00000000">
        <w:rPr>
          <w:i w:val="1"/>
          <w:color w:val="b7b7b7"/>
          <w:rtl w:val="0"/>
        </w:rPr>
        <w:t xml:space="preserve">Etc.</w:t>
      </w:r>
    </w:p>
    <w:p w:rsidR="00000000" w:rsidDel="00000000" w:rsidP="00000000" w:rsidRDefault="00000000" w:rsidRPr="00000000" w14:paraId="0000003D">
      <w:pPr>
        <w:spacing w:line="300" w:lineRule="auto"/>
        <w:ind w:left="0" w:firstLine="0"/>
        <w:rPr>
          <w:i w:val="1"/>
          <w:color w:val="b7b7b7"/>
        </w:rPr>
      </w:pPr>
      <w:r w:rsidDel="00000000" w:rsidR="00000000" w:rsidRPr="00000000">
        <w:rPr>
          <w:rtl w:val="0"/>
        </w:rPr>
      </w:r>
    </w:p>
    <w:p w:rsidR="00000000" w:rsidDel="00000000" w:rsidP="00000000" w:rsidRDefault="00000000" w:rsidRPr="00000000" w14:paraId="0000003E">
      <w:pPr>
        <w:pStyle w:val="Heading1"/>
        <w:numPr>
          <w:ilvl w:val="0"/>
          <w:numId w:val="1"/>
        </w:numPr>
        <w:spacing w:line="276" w:lineRule="auto"/>
        <w:ind w:left="720" w:hanging="360"/>
      </w:pPr>
      <w:bookmarkStart w:colFirst="0" w:colLast="0" w:name="_a9s6f7laemu6" w:id="6"/>
      <w:bookmarkEnd w:id="6"/>
      <w:r w:rsidDel="00000000" w:rsidR="00000000" w:rsidRPr="00000000">
        <w:rPr>
          <w:rFonts w:ascii="Open Sans SemiBold" w:cs="Open Sans SemiBold" w:eastAsia="Open Sans SemiBold" w:hAnsi="Open Sans SemiBold"/>
          <w:color w:val="00b6ba"/>
          <w:sz w:val="28"/>
          <w:szCs w:val="28"/>
          <w:rtl w:val="0"/>
        </w:rPr>
        <w:t xml:space="preserve">Project use cases</w:t>
      </w:r>
    </w:p>
    <w:p w:rsidR="00000000" w:rsidDel="00000000" w:rsidP="00000000" w:rsidRDefault="00000000" w:rsidRPr="00000000" w14:paraId="0000003F">
      <w:pPr>
        <w:spacing w:line="300" w:lineRule="auto"/>
        <w:rPr>
          <w:i w:val="1"/>
          <w:color w:val="b7b7b7"/>
        </w:rPr>
      </w:pPr>
      <w:r w:rsidDel="00000000" w:rsidR="00000000" w:rsidRPr="00000000">
        <w:rPr>
          <w:rtl w:val="0"/>
        </w:rPr>
      </w:r>
    </w:p>
    <w:p w:rsidR="00000000" w:rsidDel="00000000" w:rsidP="00000000" w:rsidRDefault="00000000" w:rsidRPr="00000000" w14:paraId="00000040">
      <w:pPr>
        <w:spacing w:line="300" w:lineRule="auto"/>
        <w:rPr>
          <w:i w:val="1"/>
          <w:color w:val="b7b7b7"/>
        </w:rPr>
      </w:pPr>
      <w:r w:rsidDel="00000000" w:rsidR="00000000" w:rsidRPr="00000000">
        <w:rPr>
          <w:i w:val="1"/>
          <w:color w:val="b7b7b7"/>
          <w:rtl w:val="0"/>
        </w:rPr>
        <w:t xml:space="preserve">Use cases for the project: A use case is the scenario in which the solution is useful - to solve a problem, to generate desired outcomes:</w:t>
      </w:r>
    </w:p>
    <w:p w:rsidR="00000000" w:rsidDel="00000000" w:rsidP="00000000" w:rsidRDefault="00000000" w:rsidRPr="00000000" w14:paraId="00000041">
      <w:pPr>
        <w:numPr>
          <w:ilvl w:val="0"/>
          <w:numId w:val="3"/>
        </w:numPr>
        <w:spacing w:line="300" w:lineRule="auto"/>
        <w:ind w:left="720" w:hanging="360"/>
        <w:rPr>
          <w:i w:val="1"/>
          <w:color w:val="b7b7b7"/>
          <w:u w:val="none"/>
        </w:rPr>
      </w:pPr>
      <w:r w:rsidDel="00000000" w:rsidR="00000000" w:rsidRPr="00000000">
        <w:rPr>
          <w:i w:val="1"/>
          <w:color w:val="b7b7b7"/>
          <w:rtl w:val="0"/>
        </w:rPr>
        <w:t xml:space="preserve">Clearly express how the solution is expected to be used, </w:t>
      </w:r>
    </w:p>
    <w:p w:rsidR="00000000" w:rsidDel="00000000" w:rsidP="00000000" w:rsidRDefault="00000000" w:rsidRPr="00000000" w14:paraId="00000042">
      <w:pPr>
        <w:numPr>
          <w:ilvl w:val="0"/>
          <w:numId w:val="3"/>
        </w:numPr>
        <w:spacing w:line="300" w:lineRule="auto"/>
        <w:ind w:left="720" w:hanging="360"/>
        <w:rPr>
          <w:i w:val="1"/>
          <w:color w:val="b7b7b7"/>
          <w:u w:val="none"/>
        </w:rPr>
      </w:pPr>
      <w:r w:rsidDel="00000000" w:rsidR="00000000" w:rsidRPr="00000000">
        <w:rPr>
          <w:i w:val="1"/>
          <w:color w:val="b7b7b7"/>
          <w:rtl w:val="0"/>
        </w:rPr>
        <w:t xml:space="preserve">Define in what situations the solution will be used</w:t>
      </w:r>
    </w:p>
    <w:p w:rsidR="00000000" w:rsidDel="00000000" w:rsidP="00000000" w:rsidRDefault="00000000" w:rsidRPr="00000000" w14:paraId="00000043">
      <w:pPr>
        <w:numPr>
          <w:ilvl w:val="0"/>
          <w:numId w:val="3"/>
        </w:numPr>
        <w:spacing w:line="300" w:lineRule="auto"/>
        <w:ind w:left="720" w:hanging="360"/>
        <w:rPr>
          <w:i w:val="1"/>
          <w:color w:val="b7b7b7"/>
          <w:u w:val="none"/>
        </w:rPr>
      </w:pPr>
      <w:r w:rsidDel="00000000" w:rsidR="00000000" w:rsidRPr="00000000">
        <w:rPr>
          <w:i w:val="1"/>
          <w:color w:val="b7b7b7"/>
          <w:rtl w:val="0"/>
        </w:rPr>
        <w:t xml:space="preserve">Define clearly the solution’s expected results.</w:t>
      </w:r>
    </w:p>
    <w:p w:rsidR="00000000" w:rsidDel="00000000" w:rsidP="00000000" w:rsidRDefault="00000000" w:rsidRPr="00000000" w14:paraId="00000044">
      <w:pPr>
        <w:spacing w:line="300" w:lineRule="auto"/>
        <w:rPr>
          <w:i w:val="1"/>
          <w:color w:val="b7b7b7"/>
        </w:rPr>
      </w:pPr>
      <w:r w:rsidDel="00000000" w:rsidR="00000000" w:rsidRPr="00000000">
        <w:rPr>
          <w:rtl w:val="0"/>
        </w:rPr>
      </w:r>
    </w:p>
    <w:p w:rsidR="00000000" w:rsidDel="00000000" w:rsidP="00000000" w:rsidRDefault="00000000" w:rsidRPr="00000000" w14:paraId="00000045">
      <w:pPr>
        <w:pStyle w:val="Heading1"/>
        <w:numPr>
          <w:ilvl w:val="0"/>
          <w:numId w:val="1"/>
        </w:numPr>
        <w:spacing w:line="276" w:lineRule="auto"/>
        <w:ind w:left="720" w:hanging="360"/>
      </w:pPr>
      <w:bookmarkStart w:colFirst="0" w:colLast="0" w:name="_3k1l3v9qtpal" w:id="7"/>
      <w:bookmarkEnd w:id="7"/>
      <w:r w:rsidDel="00000000" w:rsidR="00000000" w:rsidRPr="00000000">
        <w:rPr>
          <w:rFonts w:ascii="Open Sans SemiBold" w:cs="Open Sans SemiBold" w:eastAsia="Open Sans SemiBold" w:hAnsi="Open Sans SemiBold"/>
          <w:color w:val="00b6ba"/>
          <w:sz w:val="28"/>
          <w:szCs w:val="28"/>
          <w:rtl w:val="0"/>
        </w:rPr>
        <w:t xml:space="preserve">Requirements</w:t>
      </w:r>
    </w:p>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spacing w:line="300" w:lineRule="auto"/>
        <w:ind w:left="0" w:firstLine="0"/>
        <w:rPr>
          <w:i w:val="1"/>
          <w:color w:val="b7b7b7"/>
        </w:rPr>
      </w:pPr>
      <w:r w:rsidDel="00000000" w:rsidR="00000000" w:rsidRPr="00000000">
        <w:rPr>
          <w:i w:val="1"/>
          <w:color w:val="b7b7b7"/>
          <w:rtl w:val="0"/>
        </w:rPr>
        <w:t xml:space="preserve">Use our template to break down the requirements into categories:</w:t>
      </w:r>
    </w:p>
    <w:p w:rsidR="00000000" w:rsidDel="00000000" w:rsidP="00000000" w:rsidRDefault="00000000" w:rsidRPr="00000000" w14:paraId="00000048">
      <w:pPr>
        <w:numPr>
          <w:ilvl w:val="0"/>
          <w:numId w:val="3"/>
        </w:numPr>
        <w:spacing w:line="300" w:lineRule="auto"/>
        <w:ind w:left="720" w:hanging="360"/>
        <w:rPr>
          <w:i w:val="1"/>
          <w:color w:val="b7b7b7"/>
        </w:rPr>
      </w:pPr>
      <w:r w:rsidDel="00000000" w:rsidR="00000000" w:rsidRPr="00000000">
        <w:rPr>
          <w:i w:val="1"/>
          <w:color w:val="b7b7b7"/>
          <w:rtl w:val="0"/>
        </w:rPr>
        <w:t xml:space="preserve">Use cases: description of what the solution must or may allow you to do</w:t>
      </w:r>
    </w:p>
    <w:p w:rsidR="00000000" w:rsidDel="00000000" w:rsidP="00000000" w:rsidRDefault="00000000" w:rsidRPr="00000000" w14:paraId="00000049">
      <w:pPr>
        <w:numPr>
          <w:ilvl w:val="0"/>
          <w:numId w:val="3"/>
        </w:numPr>
        <w:spacing w:line="300" w:lineRule="auto"/>
        <w:ind w:left="720" w:hanging="360"/>
        <w:rPr>
          <w:i w:val="1"/>
          <w:color w:val="b7b7b7"/>
        </w:rPr>
      </w:pPr>
      <w:r w:rsidDel="00000000" w:rsidR="00000000" w:rsidRPr="00000000">
        <w:rPr>
          <w:i w:val="1"/>
          <w:color w:val="b7b7b7"/>
          <w:rtl w:val="0"/>
        </w:rPr>
        <w:t xml:space="preserve">Functionality (derived from the use cases): description of the scope, features and qualities required to enable the use cases</w:t>
      </w:r>
    </w:p>
    <w:p w:rsidR="00000000" w:rsidDel="00000000" w:rsidP="00000000" w:rsidRDefault="00000000" w:rsidRPr="00000000" w14:paraId="0000004A">
      <w:pPr>
        <w:numPr>
          <w:ilvl w:val="0"/>
          <w:numId w:val="3"/>
        </w:numPr>
        <w:spacing w:line="300" w:lineRule="auto"/>
        <w:ind w:left="720" w:hanging="360"/>
        <w:rPr>
          <w:i w:val="1"/>
          <w:color w:val="b7b7b7"/>
        </w:rPr>
      </w:pPr>
      <w:r w:rsidDel="00000000" w:rsidR="00000000" w:rsidRPr="00000000">
        <w:rPr>
          <w:i w:val="1"/>
          <w:color w:val="b7b7b7"/>
          <w:rtl w:val="0"/>
        </w:rPr>
        <w:t xml:space="preserve">Implementation: description of criteria or constraints for implementation</w:t>
      </w:r>
    </w:p>
    <w:p w:rsidR="00000000" w:rsidDel="00000000" w:rsidP="00000000" w:rsidRDefault="00000000" w:rsidRPr="00000000" w14:paraId="0000004B">
      <w:pPr>
        <w:numPr>
          <w:ilvl w:val="0"/>
          <w:numId w:val="3"/>
        </w:numPr>
        <w:spacing w:line="300" w:lineRule="auto"/>
        <w:ind w:left="720" w:hanging="360"/>
        <w:rPr>
          <w:i w:val="1"/>
          <w:color w:val="b7b7b7"/>
        </w:rPr>
      </w:pPr>
      <w:r w:rsidDel="00000000" w:rsidR="00000000" w:rsidRPr="00000000">
        <w:rPr>
          <w:i w:val="1"/>
          <w:color w:val="b7b7b7"/>
          <w:rtl w:val="0"/>
        </w:rPr>
        <w:t xml:space="preserve">Technology: attributes of the solution’s technology</w:t>
      </w:r>
    </w:p>
    <w:p w:rsidR="00000000" w:rsidDel="00000000" w:rsidP="00000000" w:rsidRDefault="00000000" w:rsidRPr="00000000" w14:paraId="0000004C">
      <w:pPr>
        <w:numPr>
          <w:ilvl w:val="0"/>
          <w:numId w:val="3"/>
        </w:numPr>
        <w:spacing w:line="300" w:lineRule="auto"/>
        <w:ind w:left="720" w:hanging="360"/>
        <w:rPr>
          <w:i w:val="1"/>
          <w:color w:val="b7b7b7"/>
        </w:rPr>
      </w:pPr>
      <w:r w:rsidDel="00000000" w:rsidR="00000000" w:rsidRPr="00000000">
        <w:rPr>
          <w:i w:val="1"/>
          <w:color w:val="b7b7b7"/>
          <w:rtl w:val="0"/>
        </w:rPr>
        <w:t xml:space="preserve">Integration: required integration of the solution to internal or external systems and technologies </w:t>
      </w:r>
    </w:p>
    <w:p w:rsidR="00000000" w:rsidDel="00000000" w:rsidP="00000000" w:rsidRDefault="00000000" w:rsidRPr="00000000" w14:paraId="0000004D">
      <w:pPr>
        <w:numPr>
          <w:ilvl w:val="0"/>
          <w:numId w:val="3"/>
        </w:numPr>
        <w:spacing w:line="300" w:lineRule="auto"/>
        <w:ind w:left="720" w:hanging="360"/>
        <w:rPr>
          <w:i w:val="1"/>
          <w:color w:val="b7b7b7"/>
        </w:rPr>
      </w:pPr>
      <w:r w:rsidDel="00000000" w:rsidR="00000000" w:rsidRPr="00000000">
        <w:rPr>
          <w:i w:val="1"/>
          <w:color w:val="b7b7b7"/>
          <w:rtl w:val="0"/>
        </w:rPr>
        <w:t xml:space="preserve">Reporting and dashboards: required qualities of the customer-facing interfaces</w:t>
      </w:r>
    </w:p>
    <w:p w:rsidR="00000000" w:rsidDel="00000000" w:rsidP="00000000" w:rsidRDefault="00000000" w:rsidRPr="00000000" w14:paraId="0000004E">
      <w:pPr>
        <w:numPr>
          <w:ilvl w:val="0"/>
          <w:numId w:val="3"/>
        </w:numPr>
        <w:spacing w:line="300" w:lineRule="auto"/>
        <w:ind w:left="720" w:hanging="360"/>
        <w:rPr>
          <w:i w:val="1"/>
          <w:color w:val="b7b7b7"/>
        </w:rPr>
      </w:pPr>
      <w:r w:rsidDel="00000000" w:rsidR="00000000" w:rsidRPr="00000000">
        <w:rPr>
          <w:i w:val="1"/>
          <w:color w:val="b7b7b7"/>
          <w:rtl w:val="0"/>
        </w:rPr>
        <w:t xml:space="preserve">Commercials: required elements of the commercial proposal</w:t>
      </w:r>
    </w:p>
    <w:p w:rsidR="00000000" w:rsidDel="00000000" w:rsidP="00000000" w:rsidRDefault="00000000" w:rsidRPr="00000000" w14:paraId="0000004F">
      <w:pPr>
        <w:numPr>
          <w:ilvl w:val="0"/>
          <w:numId w:val="3"/>
        </w:numPr>
        <w:spacing w:line="300" w:lineRule="auto"/>
        <w:ind w:left="720" w:hanging="360"/>
        <w:rPr>
          <w:i w:val="1"/>
          <w:color w:val="b7b7b7"/>
        </w:rPr>
      </w:pPr>
      <w:r w:rsidDel="00000000" w:rsidR="00000000" w:rsidRPr="00000000">
        <w:rPr>
          <w:i w:val="1"/>
          <w:color w:val="b7b7b7"/>
          <w:rtl w:val="0"/>
        </w:rPr>
        <w:t xml:space="preserve">Support: required elements of support from the vendor</w:t>
      </w:r>
    </w:p>
    <w:p w:rsidR="00000000" w:rsidDel="00000000" w:rsidP="00000000" w:rsidRDefault="00000000" w:rsidRPr="00000000" w14:paraId="00000050">
      <w:pPr>
        <w:numPr>
          <w:ilvl w:val="0"/>
          <w:numId w:val="3"/>
        </w:numPr>
        <w:spacing w:line="300" w:lineRule="auto"/>
        <w:ind w:left="720" w:hanging="360"/>
        <w:rPr>
          <w:i w:val="1"/>
          <w:color w:val="b7b7b7"/>
        </w:rPr>
      </w:pPr>
      <w:r w:rsidDel="00000000" w:rsidR="00000000" w:rsidRPr="00000000">
        <w:rPr>
          <w:i w:val="1"/>
          <w:color w:val="b7b7b7"/>
          <w:rtl w:val="0"/>
        </w:rPr>
        <w:t xml:space="preserve">Non-functional requirements: requirement that specifies criteria that can be used to judge the operation of a system, rather than specific behaviors</w:t>
      </w:r>
    </w:p>
    <w:p w:rsidR="00000000" w:rsidDel="00000000" w:rsidP="00000000" w:rsidRDefault="00000000" w:rsidRPr="00000000" w14:paraId="00000051">
      <w:pPr>
        <w:numPr>
          <w:ilvl w:val="0"/>
          <w:numId w:val="3"/>
        </w:numPr>
        <w:spacing w:line="300" w:lineRule="auto"/>
        <w:ind w:left="720" w:hanging="360"/>
        <w:rPr>
          <w:i w:val="1"/>
          <w:color w:val="b7b7b7"/>
        </w:rPr>
      </w:pPr>
      <w:r w:rsidDel="00000000" w:rsidR="00000000" w:rsidRPr="00000000">
        <w:rPr>
          <w:i w:val="1"/>
          <w:color w:val="b7b7b7"/>
          <w:rtl w:val="0"/>
        </w:rPr>
        <w:t xml:space="preserve">Vendor information</w:t>
      </w:r>
    </w:p>
    <w:p w:rsidR="00000000" w:rsidDel="00000000" w:rsidP="00000000" w:rsidRDefault="00000000" w:rsidRPr="00000000" w14:paraId="00000052">
      <w:pPr>
        <w:numPr>
          <w:ilvl w:val="0"/>
          <w:numId w:val="3"/>
        </w:numPr>
        <w:spacing w:line="300" w:lineRule="auto"/>
        <w:ind w:left="720" w:hanging="360"/>
        <w:rPr>
          <w:i w:val="1"/>
          <w:color w:val="b7b7b7"/>
        </w:rPr>
      </w:pPr>
      <w:r w:rsidDel="00000000" w:rsidR="00000000" w:rsidRPr="00000000">
        <w:rPr>
          <w:i w:val="1"/>
          <w:color w:val="b7b7b7"/>
          <w:rtl w:val="0"/>
        </w:rPr>
        <w:t xml:space="preserve">Costs/pricing</w:t>
      </w:r>
    </w:p>
    <w:p w:rsidR="00000000" w:rsidDel="00000000" w:rsidP="00000000" w:rsidRDefault="00000000" w:rsidRPr="00000000" w14:paraId="00000053">
      <w:pPr>
        <w:spacing w:line="300" w:lineRule="auto"/>
        <w:ind w:left="0" w:firstLine="0"/>
        <w:rPr>
          <w:i w:val="1"/>
          <w:color w:val="b7b7b7"/>
        </w:rPr>
      </w:pPr>
      <w:r w:rsidDel="00000000" w:rsidR="00000000" w:rsidRPr="00000000">
        <w:rPr>
          <w:rtl w:val="0"/>
        </w:rPr>
      </w:r>
    </w:p>
    <w:p w:rsidR="00000000" w:rsidDel="00000000" w:rsidP="00000000" w:rsidRDefault="00000000" w:rsidRPr="00000000" w14:paraId="00000054">
      <w:pPr>
        <w:pStyle w:val="Heading1"/>
        <w:numPr>
          <w:ilvl w:val="0"/>
          <w:numId w:val="1"/>
        </w:numPr>
        <w:spacing w:line="276" w:lineRule="auto"/>
        <w:ind w:left="720" w:hanging="360"/>
      </w:pPr>
      <w:bookmarkStart w:colFirst="0" w:colLast="0" w:name="_xwgmkwew86cl" w:id="8"/>
      <w:bookmarkEnd w:id="8"/>
      <w:r w:rsidDel="00000000" w:rsidR="00000000" w:rsidRPr="00000000">
        <w:rPr>
          <w:rFonts w:ascii="Open Sans SemiBold" w:cs="Open Sans SemiBold" w:eastAsia="Open Sans SemiBold" w:hAnsi="Open Sans SemiBold"/>
          <w:color w:val="00b6ba"/>
          <w:sz w:val="28"/>
          <w:szCs w:val="28"/>
          <w:rtl w:val="0"/>
        </w:rPr>
        <w:t xml:space="preserve">Timeline and process</w:t>
      </w:r>
      <w:r w:rsidDel="00000000" w:rsidR="00000000" w:rsidRPr="00000000">
        <w:rPr>
          <w:rtl w:val="0"/>
        </w:rPr>
      </w:r>
    </w:p>
    <w:p w:rsidR="00000000" w:rsidDel="00000000" w:rsidP="00000000" w:rsidRDefault="00000000" w:rsidRPr="00000000" w14:paraId="00000055">
      <w:pPr>
        <w:rPr/>
      </w:pPr>
      <w:r w:rsidDel="00000000" w:rsidR="00000000" w:rsidRPr="00000000">
        <w:rPr>
          <w:rtl w:val="0"/>
        </w:rPr>
      </w:r>
    </w:p>
    <w:p w:rsidR="00000000" w:rsidDel="00000000" w:rsidP="00000000" w:rsidRDefault="00000000" w:rsidRPr="00000000" w14:paraId="00000056">
      <w:pPr>
        <w:spacing w:after="200" w:line="276" w:lineRule="auto"/>
        <w:rPr/>
      </w:pPr>
      <w:r w:rsidDel="00000000" w:rsidR="00000000" w:rsidRPr="00000000">
        <w:rPr>
          <w:i w:val="1"/>
          <w:color w:val="b7b7b7"/>
          <w:rtl w:val="0"/>
        </w:rPr>
        <w:t xml:space="preserve">RFP timeline:</w:t>
      </w:r>
      <w:r w:rsidDel="00000000" w:rsidR="00000000" w:rsidRPr="00000000">
        <w:rPr>
          <w:rtl w:val="0"/>
        </w:rPr>
      </w:r>
    </w:p>
    <w:p w:rsidR="00000000" w:rsidDel="00000000" w:rsidP="00000000" w:rsidRDefault="00000000" w:rsidRPr="00000000" w14:paraId="00000057">
      <w:pPr>
        <w:spacing w:after="200" w:line="276" w:lineRule="auto"/>
        <w:rPr>
          <w:rFonts w:ascii="Arial" w:cs="Arial" w:eastAsia="Arial" w:hAnsi="Arial"/>
          <w:i w:val="1"/>
          <w:color w:val="999999"/>
        </w:rPr>
      </w:pPr>
      <w:r w:rsidDel="00000000" w:rsidR="00000000" w:rsidRPr="00000000">
        <w:rPr>
          <w:rtl w:val="0"/>
        </w:rPr>
      </w:r>
    </w:p>
    <w:tbl>
      <w:tblPr>
        <w:tblStyle w:val="Table1"/>
        <w:tblW w:w="9360.0" w:type="dxa"/>
        <w:jc w:val="left"/>
        <w:tblBorders>
          <w:top w:color="b7b7b7" w:space="0" w:sz="8" w:val="single"/>
          <w:left w:color="b7b7b7" w:space="0" w:sz="8" w:val="single"/>
          <w:bottom w:color="b7b7b7" w:space="0" w:sz="8" w:val="single"/>
          <w:right w:color="b7b7b7" w:space="0" w:sz="8" w:val="single"/>
          <w:insideH w:color="b7b7b7" w:space="0" w:sz="8" w:val="single"/>
          <w:insideV w:color="b7b7b7" w:space="0" w:sz="8" w:val="single"/>
        </w:tblBorders>
        <w:tblLayout w:type="fixed"/>
        <w:tblLook w:val="0600"/>
      </w:tblPr>
      <w:tblGrid>
        <w:gridCol w:w="2100"/>
        <w:gridCol w:w="7260"/>
        <w:tblGridChange w:id="0">
          <w:tblGrid>
            <w:gridCol w:w="2100"/>
            <w:gridCol w:w="72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8">
            <w:pPr>
              <w:spacing w:after="200" w:line="276" w:lineRule="auto"/>
              <w:rPr>
                <w:rFonts w:ascii="Arial" w:cs="Arial" w:eastAsia="Arial" w:hAnsi="Arial"/>
                <w:i w:val="1"/>
                <w:color w:val="999999"/>
              </w:rPr>
            </w:pPr>
            <w:r w:rsidDel="00000000" w:rsidR="00000000" w:rsidRPr="00000000">
              <w:rPr>
                <w:rFonts w:ascii="Arial" w:cs="Arial" w:eastAsia="Arial" w:hAnsi="Arial"/>
                <w:i w:val="1"/>
                <w:color w:val="999999"/>
                <w:rtl w:val="0"/>
              </w:rPr>
              <w:t xml:space="preserve">Oct 21, 2022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spacing w:after="200" w:line="276" w:lineRule="auto"/>
              <w:rPr>
                <w:rFonts w:ascii="Arial" w:cs="Arial" w:eastAsia="Arial" w:hAnsi="Arial"/>
                <w:i w:val="1"/>
                <w:color w:val="999999"/>
              </w:rPr>
            </w:pPr>
            <w:r w:rsidDel="00000000" w:rsidR="00000000" w:rsidRPr="00000000">
              <w:rPr>
                <w:rFonts w:ascii="Arial" w:cs="Arial" w:eastAsia="Arial" w:hAnsi="Arial"/>
                <w:i w:val="1"/>
                <w:color w:val="ffffff"/>
                <w:shd w:fill="22749a" w:val="clear"/>
                <w:rtl w:val="0"/>
              </w:rPr>
              <w:t xml:space="preserve">YOUR COMPANY NAME</w:t>
            </w:r>
            <w:r w:rsidDel="00000000" w:rsidR="00000000" w:rsidRPr="00000000">
              <w:rPr>
                <w:rFonts w:ascii="Arial" w:cs="Arial" w:eastAsia="Arial" w:hAnsi="Arial"/>
                <w:i w:val="1"/>
                <w:color w:val="999999"/>
                <w:rtl w:val="0"/>
              </w:rPr>
              <w:t xml:space="preserve"> sends documentation to selected vendors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A">
            <w:pPr>
              <w:spacing w:after="200" w:line="276" w:lineRule="auto"/>
              <w:rPr>
                <w:rFonts w:ascii="Arial" w:cs="Arial" w:eastAsia="Arial" w:hAnsi="Arial"/>
                <w:i w:val="1"/>
                <w:color w:val="999999"/>
              </w:rPr>
            </w:pPr>
            <w:r w:rsidDel="00000000" w:rsidR="00000000" w:rsidRPr="00000000">
              <w:rPr>
                <w:rFonts w:ascii="Arial" w:cs="Arial" w:eastAsia="Arial" w:hAnsi="Arial"/>
                <w:i w:val="1"/>
                <w:color w:val="999999"/>
                <w:rtl w:val="0"/>
              </w:rPr>
              <w:t xml:space="preserve">Oct 21, 2022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spacing w:after="200" w:line="276" w:lineRule="auto"/>
              <w:rPr>
                <w:rFonts w:ascii="Arial" w:cs="Arial" w:eastAsia="Arial" w:hAnsi="Arial"/>
                <w:i w:val="1"/>
                <w:color w:val="999999"/>
              </w:rPr>
            </w:pPr>
            <w:r w:rsidDel="00000000" w:rsidR="00000000" w:rsidRPr="00000000">
              <w:rPr>
                <w:rFonts w:ascii="Arial" w:cs="Arial" w:eastAsia="Arial" w:hAnsi="Arial"/>
                <w:i w:val="1"/>
                <w:color w:val="999999"/>
                <w:rtl w:val="0"/>
              </w:rPr>
              <w:t xml:space="preserve">Vendors confirm participation to RFP</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C">
            <w:pPr>
              <w:spacing w:after="200" w:line="276" w:lineRule="auto"/>
              <w:rPr>
                <w:rFonts w:ascii="Arial" w:cs="Arial" w:eastAsia="Arial" w:hAnsi="Arial"/>
                <w:i w:val="1"/>
                <w:color w:val="999999"/>
              </w:rPr>
            </w:pPr>
            <w:r w:rsidDel="00000000" w:rsidR="00000000" w:rsidRPr="00000000">
              <w:rPr>
                <w:rFonts w:ascii="Arial" w:cs="Arial" w:eastAsia="Arial" w:hAnsi="Arial"/>
                <w:i w:val="1"/>
                <w:color w:val="999999"/>
                <w:rtl w:val="0"/>
              </w:rPr>
              <w:t xml:space="preserve">Oct 21, 2022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Arial" w:cs="Arial" w:eastAsia="Arial" w:hAnsi="Arial"/>
                <w:i w:val="1"/>
                <w:color w:val="999999"/>
              </w:rPr>
            </w:pPr>
            <w:r w:rsidDel="00000000" w:rsidR="00000000" w:rsidRPr="00000000">
              <w:rPr>
                <w:rFonts w:ascii="Arial" w:cs="Arial" w:eastAsia="Arial" w:hAnsi="Arial"/>
                <w:i w:val="1"/>
                <w:color w:val="999999"/>
                <w:rtl w:val="0"/>
              </w:rPr>
              <w:t xml:space="preserve">Deadline for submitting vendor clarification/questions requests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spacing w:after="200" w:line="276" w:lineRule="auto"/>
              <w:rPr>
                <w:rFonts w:ascii="Arial" w:cs="Arial" w:eastAsia="Arial" w:hAnsi="Arial"/>
                <w:i w:val="1"/>
                <w:color w:val="999999"/>
              </w:rPr>
            </w:pPr>
            <w:r w:rsidDel="00000000" w:rsidR="00000000" w:rsidRPr="00000000">
              <w:rPr>
                <w:rFonts w:ascii="Arial" w:cs="Arial" w:eastAsia="Arial" w:hAnsi="Arial"/>
                <w:i w:val="1"/>
                <w:color w:val="999999"/>
                <w:rtl w:val="0"/>
              </w:rPr>
              <w:t xml:space="preserve">Oct 21, 2022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Arial" w:cs="Arial" w:eastAsia="Arial" w:hAnsi="Arial"/>
                <w:i w:val="1"/>
                <w:color w:val="999999"/>
              </w:rPr>
            </w:pPr>
            <w:r w:rsidDel="00000000" w:rsidR="00000000" w:rsidRPr="00000000">
              <w:rPr>
                <w:rFonts w:ascii="Arial" w:cs="Arial" w:eastAsia="Arial" w:hAnsi="Arial"/>
                <w:i w:val="1"/>
                <w:color w:val="999999"/>
                <w:rtl w:val="0"/>
              </w:rPr>
              <w:t xml:space="preserve">Deadline for </w:t>
            </w:r>
            <w:r w:rsidDel="00000000" w:rsidR="00000000" w:rsidRPr="00000000">
              <w:rPr>
                <w:rFonts w:ascii="Arial" w:cs="Arial" w:eastAsia="Arial" w:hAnsi="Arial"/>
                <w:i w:val="1"/>
                <w:color w:val="ffffff"/>
                <w:shd w:fill="22749a" w:val="clear"/>
                <w:rtl w:val="0"/>
              </w:rPr>
              <w:t xml:space="preserve">YOUR COMPANY NAME</w:t>
            </w:r>
            <w:r w:rsidDel="00000000" w:rsidR="00000000" w:rsidRPr="00000000">
              <w:rPr>
                <w:rFonts w:ascii="Arial" w:cs="Arial" w:eastAsia="Arial" w:hAnsi="Arial"/>
                <w:i w:val="1"/>
                <w:color w:val="999999"/>
                <w:rtl w:val="0"/>
              </w:rPr>
              <w:t xml:space="preserve"> providing clarification document to all vendors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0">
            <w:pPr>
              <w:spacing w:after="200" w:line="276" w:lineRule="auto"/>
              <w:rPr>
                <w:rFonts w:ascii="Arial" w:cs="Arial" w:eastAsia="Arial" w:hAnsi="Arial"/>
                <w:i w:val="1"/>
                <w:color w:val="999999"/>
              </w:rPr>
            </w:pPr>
            <w:r w:rsidDel="00000000" w:rsidR="00000000" w:rsidRPr="00000000">
              <w:rPr>
                <w:rFonts w:ascii="Arial" w:cs="Arial" w:eastAsia="Arial" w:hAnsi="Arial"/>
                <w:i w:val="1"/>
                <w:color w:val="999999"/>
                <w:rtl w:val="0"/>
              </w:rPr>
              <w:t xml:space="preserve">Oct 21, 2022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rFonts w:ascii="Arial" w:cs="Arial" w:eastAsia="Arial" w:hAnsi="Arial"/>
                <w:i w:val="1"/>
                <w:color w:val="999999"/>
              </w:rPr>
            </w:pPr>
            <w:r w:rsidDel="00000000" w:rsidR="00000000" w:rsidRPr="00000000">
              <w:rPr>
                <w:rFonts w:ascii="Arial" w:cs="Arial" w:eastAsia="Arial" w:hAnsi="Arial"/>
                <w:i w:val="1"/>
                <w:color w:val="999999"/>
                <w:rtl w:val="0"/>
              </w:rPr>
              <w:t xml:space="preserve">Deadline for submitting RFP vendor responses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2">
            <w:pPr>
              <w:spacing w:after="200" w:line="276" w:lineRule="auto"/>
              <w:rPr>
                <w:rFonts w:ascii="Arial" w:cs="Arial" w:eastAsia="Arial" w:hAnsi="Arial"/>
                <w:i w:val="1"/>
                <w:color w:val="999999"/>
              </w:rPr>
            </w:pPr>
            <w:r w:rsidDel="00000000" w:rsidR="00000000" w:rsidRPr="00000000">
              <w:rPr>
                <w:rFonts w:ascii="Arial" w:cs="Arial" w:eastAsia="Arial" w:hAnsi="Arial"/>
                <w:i w:val="1"/>
                <w:color w:val="999999"/>
                <w:rtl w:val="0"/>
              </w:rPr>
              <w:t xml:space="preserve">Oct 21, 2022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rFonts w:ascii="Arial" w:cs="Arial" w:eastAsia="Arial" w:hAnsi="Arial"/>
                <w:i w:val="1"/>
                <w:color w:val="999999"/>
              </w:rPr>
            </w:pPr>
            <w:r w:rsidDel="00000000" w:rsidR="00000000" w:rsidRPr="00000000">
              <w:rPr>
                <w:rFonts w:ascii="Arial" w:cs="Arial" w:eastAsia="Arial" w:hAnsi="Arial"/>
                <w:i w:val="1"/>
                <w:color w:val="999999"/>
                <w:rtl w:val="0"/>
              </w:rPr>
              <w:t xml:space="preserve">Evaluation of responses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4">
            <w:pPr>
              <w:spacing w:after="200" w:line="276" w:lineRule="auto"/>
              <w:rPr>
                <w:rFonts w:ascii="Arial" w:cs="Arial" w:eastAsia="Arial" w:hAnsi="Arial"/>
                <w:i w:val="1"/>
                <w:color w:val="999999"/>
              </w:rPr>
            </w:pPr>
            <w:r w:rsidDel="00000000" w:rsidR="00000000" w:rsidRPr="00000000">
              <w:rPr>
                <w:rFonts w:ascii="Arial" w:cs="Arial" w:eastAsia="Arial" w:hAnsi="Arial"/>
                <w:i w:val="1"/>
                <w:color w:val="999999"/>
                <w:rtl w:val="0"/>
              </w:rPr>
              <w:t xml:space="preserve">Oct 21, 2022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Arial" w:cs="Arial" w:eastAsia="Arial" w:hAnsi="Arial"/>
                <w:i w:val="1"/>
                <w:color w:val="999999"/>
              </w:rPr>
            </w:pPr>
            <w:r w:rsidDel="00000000" w:rsidR="00000000" w:rsidRPr="00000000">
              <w:rPr>
                <w:rFonts w:ascii="Arial" w:cs="Arial" w:eastAsia="Arial" w:hAnsi="Arial"/>
                <w:i w:val="1"/>
                <w:color w:val="999999"/>
                <w:rtl w:val="0"/>
              </w:rPr>
              <w:t xml:space="preserve">Demonstration sessions with pre-selected vendors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6">
            <w:pPr>
              <w:spacing w:after="200" w:line="276" w:lineRule="auto"/>
              <w:rPr>
                <w:rFonts w:ascii="Arial" w:cs="Arial" w:eastAsia="Arial" w:hAnsi="Arial"/>
                <w:i w:val="1"/>
                <w:color w:val="999999"/>
              </w:rPr>
            </w:pPr>
            <w:r w:rsidDel="00000000" w:rsidR="00000000" w:rsidRPr="00000000">
              <w:rPr>
                <w:rFonts w:ascii="Arial" w:cs="Arial" w:eastAsia="Arial" w:hAnsi="Arial"/>
                <w:i w:val="1"/>
                <w:color w:val="999999"/>
                <w:rtl w:val="0"/>
              </w:rPr>
              <w:t xml:space="preserve">Oct 21, 2022</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rFonts w:ascii="Arial" w:cs="Arial" w:eastAsia="Arial" w:hAnsi="Arial"/>
                <w:i w:val="1"/>
                <w:color w:val="999999"/>
              </w:rPr>
            </w:pPr>
            <w:r w:rsidDel="00000000" w:rsidR="00000000" w:rsidRPr="00000000">
              <w:rPr>
                <w:rFonts w:ascii="Arial" w:cs="Arial" w:eastAsia="Arial" w:hAnsi="Arial"/>
                <w:i w:val="1"/>
                <w:color w:val="999999"/>
                <w:rtl w:val="0"/>
              </w:rPr>
              <w:t xml:space="preserve">Final vendor selection</w:t>
            </w:r>
          </w:p>
        </w:tc>
      </w:tr>
    </w:tbl>
    <w:p w:rsidR="00000000" w:rsidDel="00000000" w:rsidP="00000000" w:rsidRDefault="00000000" w:rsidRPr="00000000" w14:paraId="00000068">
      <w:pPr>
        <w:pStyle w:val="Heading1"/>
        <w:spacing w:after="120" w:before="400" w:line="276" w:lineRule="auto"/>
        <w:ind w:left="0" w:firstLine="0"/>
        <w:rPr/>
      </w:pPr>
      <w:bookmarkStart w:colFirst="0" w:colLast="0" w:name="_jpcoc5a9zg8r" w:id="9"/>
      <w:bookmarkEnd w:id="9"/>
      <w:r w:rsidDel="00000000" w:rsidR="00000000" w:rsidRPr="00000000">
        <w:rPr>
          <w:rtl w:val="0"/>
        </w:rPr>
      </w:r>
    </w:p>
    <w:p w:rsidR="00000000" w:rsidDel="00000000" w:rsidP="00000000" w:rsidRDefault="00000000" w:rsidRPr="00000000" w14:paraId="00000069">
      <w:pPr>
        <w:pStyle w:val="Heading1"/>
        <w:numPr>
          <w:ilvl w:val="0"/>
          <w:numId w:val="1"/>
        </w:numPr>
        <w:ind w:left="720" w:hanging="360"/>
        <w:rPr/>
      </w:pPr>
      <w:bookmarkStart w:colFirst="0" w:colLast="0" w:name="_wi5dx6ol0gv9" w:id="10"/>
      <w:bookmarkEnd w:id="10"/>
      <w:r w:rsidDel="00000000" w:rsidR="00000000" w:rsidRPr="00000000">
        <w:rPr>
          <w:rtl w:val="0"/>
        </w:rPr>
        <w:t xml:space="preserve">Annexes</w:t>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numPr>
          <w:ilvl w:val="0"/>
          <w:numId w:val="4"/>
        </w:numPr>
        <w:spacing w:after="0" w:afterAutospacing="0" w:line="276" w:lineRule="auto"/>
        <w:ind w:left="720" w:hanging="360"/>
        <w:rPr>
          <w:i w:val="1"/>
          <w:color w:val="b7b7b7"/>
          <w:u w:val="none"/>
        </w:rPr>
      </w:pPr>
      <w:r w:rsidDel="00000000" w:rsidR="00000000" w:rsidRPr="00000000">
        <w:rPr>
          <w:i w:val="1"/>
          <w:color w:val="b7b7b7"/>
          <w:rtl w:val="0"/>
        </w:rPr>
        <w:t xml:space="preserve">Confidentiality documentation</w:t>
      </w:r>
    </w:p>
    <w:p w:rsidR="00000000" w:rsidDel="00000000" w:rsidP="00000000" w:rsidRDefault="00000000" w:rsidRPr="00000000" w14:paraId="0000006C">
      <w:pPr>
        <w:numPr>
          <w:ilvl w:val="0"/>
          <w:numId w:val="4"/>
        </w:numPr>
        <w:spacing w:after="0" w:afterAutospacing="0" w:line="276" w:lineRule="auto"/>
        <w:ind w:left="720" w:hanging="360"/>
        <w:rPr>
          <w:i w:val="1"/>
          <w:color w:val="b7b7b7"/>
          <w:u w:val="none"/>
        </w:rPr>
      </w:pPr>
      <w:r w:rsidDel="00000000" w:rsidR="00000000" w:rsidRPr="00000000">
        <w:rPr>
          <w:i w:val="1"/>
          <w:color w:val="b7b7b7"/>
          <w:rtl w:val="0"/>
        </w:rPr>
        <w:t xml:space="preserve">Ethics and compliance documentation</w:t>
      </w:r>
    </w:p>
    <w:p w:rsidR="00000000" w:rsidDel="00000000" w:rsidP="00000000" w:rsidRDefault="00000000" w:rsidRPr="00000000" w14:paraId="0000006D">
      <w:pPr>
        <w:numPr>
          <w:ilvl w:val="0"/>
          <w:numId w:val="4"/>
        </w:numPr>
        <w:spacing w:after="0" w:afterAutospacing="0" w:line="276" w:lineRule="auto"/>
        <w:ind w:left="720" w:hanging="360"/>
        <w:rPr>
          <w:i w:val="1"/>
          <w:color w:val="b7b7b7"/>
          <w:u w:val="none"/>
        </w:rPr>
      </w:pPr>
      <w:r w:rsidDel="00000000" w:rsidR="00000000" w:rsidRPr="00000000">
        <w:rPr>
          <w:i w:val="1"/>
          <w:color w:val="b7b7b7"/>
          <w:rtl w:val="0"/>
        </w:rPr>
        <w:t xml:space="preserve">ESG policies</w:t>
      </w:r>
    </w:p>
    <w:p w:rsidR="00000000" w:rsidDel="00000000" w:rsidP="00000000" w:rsidRDefault="00000000" w:rsidRPr="00000000" w14:paraId="0000006E">
      <w:pPr>
        <w:numPr>
          <w:ilvl w:val="0"/>
          <w:numId w:val="4"/>
        </w:numPr>
        <w:spacing w:after="0" w:afterAutospacing="0" w:line="276" w:lineRule="auto"/>
        <w:ind w:left="720" w:hanging="360"/>
        <w:rPr>
          <w:i w:val="1"/>
          <w:color w:val="b7b7b7"/>
          <w:u w:val="none"/>
        </w:rPr>
      </w:pPr>
      <w:r w:rsidDel="00000000" w:rsidR="00000000" w:rsidRPr="00000000">
        <w:rPr>
          <w:i w:val="1"/>
          <w:color w:val="b7b7b7"/>
          <w:rtl w:val="0"/>
        </w:rPr>
        <w:t xml:space="preserve">Disclaimers</w:t>
      </w:r>
    </w:p>
    <w:p w:rsidR="00000000" w:rsidDel="00000000" w:rsidP="00000000" w:rsidRDefault="00000000" w:rsidRPr="00000000" w14:paraId="0000006F">
      <w:pPr>
        <w:numPr>
          <w:ilvl w:val="0"/>
          <w:numId w:val="4"/>
        </w:numPr>
        <w:spacing w:after="200" w:line="276" w:lineRule="auto"/>
        <w:ind w:left="720" w:hanging="360"/>
        <w:rPr>
          <w:i w:val="1"/>
          <w:color w:val="b7b7b7"/>
          <w:u w:val="none"/>
        </w:rPr>
      </w:pPr>
      <w:r w:rsidDel="00000000" w:rsidR="00000000" w:rsidRPr="00000000">
        <w:rPr>
          <w:i w:val="1"/>
          <w:color w:val="b7b7b7"/>
          <w:rtl w:val="0"/>
        </w:rPr>
        <w:t xml:space="preserve">Legal notices</w:t>
      </w:r>
      <w:r w:rsidDel="00000000" w:rsidR="00000000" w:rsidRPr="00000000">
        <w:rPr>
          <w:rtl w:val="0"/>
        </w:rPr>
      </w:r>
    </w:p>
    <w:p w:rsidR="00000000" w:rsidDel="00000000" w:rsidP="00000000" w:rsidRDefault="00000000" w:rsidRPr="00000000" w14:paraId="00000070">
      <w:pPr>
        <w:spacing w:after="200" w:line="276" w:lineRule="auto"/>
        <w:ind w:left="0" w:firstLine="0"/>
        <w:rPr/>
      </w:pPr>
      <w:r w:rsidDel="00000000" w:rsidR="00000000" w:rsidRPr="00000000">
        <w:rPr>
          <w:rtl w:val="0"/>
        </w:rPr>
      </w:r>
    </w:p>
    <w:sectPr>
      <w:headerReference r:id="rId6" w:type="default"/>
      <w:headerReference r:id="rId7" w:type="first"/>
      <w:footerReference r:id="rId8" w:type="default"/>
      <w:footerReference r:id="rId9" w:type="first"/>
      <w:pgSz w:h="16840" w:w="11901" w:orient="portrait"/>
      <w:pgMar w:bottom="1134" w:top="1418" w:left="1418" w:right="1418" w:header="1134" w:footer="709"/>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Open Sans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ircular Std Book"/>
  <w:font w:name="Open Sans Ligh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pen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360" w:firstLine="0"/>
      <w:jc w:val="left"/>
      <w:rPr>
        <w:i w:val="0"/>
        <w:smallCaps w:val="0"/>
        <w:strike w:val="0"/>
        <w:color w:val="91979f"/>
        <w:sz w:val="18"/>
        <w:szCs w:val="18"/>
        <w:u w:val="none"/>
        <w:shd w:fill="auto" w:val="clear"/>
        <w:vertAlign w:val="baseline"/>
      </w:rPr>
    </w:pPr>
    <w:r w:rsidDel="00000000" w:rsidR="00000000" w:rsidRPr="00000000">
      <w:rPr>
        <w:i w:val="0"/>
        <w:smallCaps w:val="0"/>
        <w:strike w:val="0"/>
        <w:color w:val="91979f"/>
        <w:sz w:val="18"/>
        <w:szCs w:val="18"/>
        <w:u w:val="none"/>
        <w:shd w:fill="auto" w:val="clear"/>
        <w:vertAlign w:val="baseline"/>
        <w:rtl w:val="0"/>
      </w:rPr>
      <w:t xml:space="preserve">Locatee © 202</w:t>
    </w:r>
    <w:r w:rsidDel="00000000" w:rsidR="00000000" w:rsidRPr="00000000">
      <w:rPr>
        <w:color w:val="91979f"/>
        <w:sz w:val="18"/>
        <w:szCs w:val="18"/>
        <w:rtl w:val="0"/>
      </w:rPr>
      <w:t xml:space="preserve">2</w:t>
    </w:r>
    <w:r w:rsidDel="00000000" w:rsidR="00000000" w:rsidRPr="00000000">
      <w:rPr>
        <w:i w:val="0"/>
        <w:smallCaps w:val="0"/>
        <w:strike w:val="0"/>
        <w:color w:val="91979f"/>
        <w:sz w:val="18"/>
        <w:szCs w:val="18"/>
        <w:u w:val="none"/>
        <w:shd w:fill="auto" w:val="clear"/>
        <w:vertAlign w:val="baseline"/>
        <w:rtl w:val="0"/>
      </w:rPr>
      <w:tab/>
      <w:tab/>
      <w:t xml:space="preserve">locatee.com</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9">
    <w:pPr>
      <w:tabs>
        <w:tab w:val="center" w:pos="4536"/>
        <w:tab w:val="right" w:pos="9072"/>
      </w:tabs>
      <w:jc w:val="right"/>
      <w:rPr>
        <w:sz w:val="18"/>
        <w:szCs w:val="18"/>
      </w:rPr>
    </w:pPr>
    <w:r w:rsidDel="00000000" w:rsidR="00000000" w:rsidRPr="00000000">
      <w:rPr>
        <w:sz w:val="18"/>
        <w:szCs w:val="18"/>
        <w:rtl w:val="0"/>
      </w:rPr>
      <w:t xml:space="preserve">3</w:t>
    </w:r>
  </w:p>
  <w:p w:rsidR="00000000" w:rsidDel="00000000" w:rsidP="00000000" w:rsidRDefault="00000000" w:rsidRPr="00000000" w14:paraId="0000007A">
    <w:pPr>
      <w:tabs>
        <w:tab w:val="center" w:pos="4536"/>
        <w:tab w:val="right" w:pos="9072"/>
      </w:tabs>
      <w:rPr>
        <w:sz w:val="18"/>
        <w:szCs w:val="18"/>
      </w:rPr>
    </w:pPr>
    <w:r w:rsidDel="00000000" w:rsidR="00000000" w:rsidRPr="00000000">
      <w:rPr>
        <w:sz w:val="18"/>
        <w:szCs w:val="18"/>
        <w:rtl w:val="0"/>
      </w:rPr>
      <w:t xml:space="preserve">Confidential. This document is property of </w:t>
    </w:r>
    <w:r w:rsidDel="00000000" w:rsidR="00000000" w:rsidRPr="00000000">
      <w:rPr>
        <w:color w:val="ffffff"/>
        <w:sz w:val="18"/>
        <w:szCs w:val="18"/>
        <w:shd w:fill="22749a" w:val="clear"/>
        <w:rtl w:val="0"/>
      </w:rPr>
      <w:t xml:space="preserve">YOUR COMPANY NAME</w:t>
    </w:r>
    <w:r w:rsidDel="00000000" w:rsidR="00000000" w:rsidRPr="00000000">
      <w:rPr>
        <w:sz w:val="18"/>
        <w:szCs w:val="18"/>
        <w:rtl w:val="0"/>
      </w:rPr>
      <w:t xml:space="preserve"> and contains confidential information which is for the purpose of this document only. This document and any content thereof may not not be disclosed to third parties unless authorized in writing.</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left"/>
      <w:rPr>
        <w:rFonts w:ascii="Circular Std Book" w:cs="Circular Std Book" w:eastAsia="Circular Std Book" w:hAnsi="Circular Std Book"/>
        <w:b w:val="0"/>
        <w:i w:val="0"/>
        <w:smallCaps w:val="0"/>
        <w:strike w:val="0"/>
        <w:color w:val="000000"/>
        <w:sz w:val="18"/>
        <w:szCs w:val="18"/>
        <w:u w:val="none"/>
        <w:shd w:fill="auto" w:val="clear"/>
        <w:vertAlign w:val="baseline"/>
      </w:rPr>
    </w:pPr>
    <w:r w:rsidDel="00000000" w:rsidR="00000000" w:rsidRPr="00000000">
      <w:rPr>
        <w:rFonts w:ascii="Circular Std Book" w:cs="Circular Std Book" w:eastAsia="Circular Std Book" w:hAnsi="Circular Std Book"/>
        <w:color w:val="000000"/>
        <w:sz w:val="18"/>
        <w:szCs w:val="18"/>
      </w:rPr>
      <mc:AlternateContent>
        <mc:Choice Requires="wpg">
          <w:drawing>
            <wp:anchor allowOverlap="1" behindDoc="0" distB="0" distT="0" distL="0" distR="0" hidden="0" layoutInCell="1" locked="0" relativeHeight="0" simplePos="0">
              <wp:simplePos x="0" y="0"/>
              <wp:positionH relativeFrom="page">
                <wp:posOffset>4243705</wp:posOffset>
              </wp:positionH>
              <wp:positionV relativeFrom="page">
                <wp:posOffset>-3809</wp:posOffset>
              </wp:positionV>
              <wp:extent cx="3902531" cy="3142298"/>
              <wp:effectExtent b="0" l="0" r="0" t="0"/>
              <wp:wrapSquare wrapText="bothSides" distB="0" distT="0" distL="0" distR="0"/>
              <wp:docPr id="1" name=""/>
              <a:graphic>
                <a:graphicData uri="http://schemas.microsoft.com/office/word/2010/wordprocessingGroup">
                  <wpg:wgp>
                    <wpg:cNvGrpSpPr/>
                    <wpg:grpSpPr>
                      <a:xfrm>
                        <a:off x="152400" y="152400"/>
                        <a:ext cx="3902531" cy="3142298"/>
                        <a:chOff x="152400" y="152400"/>
                        <a:chExt cx="4381500" cy="3524250"/>
                      </a:xfrm>
                    </wpg:grpSpPr>
                    <pic:pic>
                      <pic:nvPicPr>
                        <pic:cNvPr descr="A close up of a logo&#10;&#10;Description automatically generated" id="2" name="Shape 2"/>
                        <pic:cNvPicPr preferRelativeResize="0"/>
                      </pic:nvPicPr>
                      <pic:blipFill>
                        <a:blip r:embed="rId1">
                          <a:alphaModFix/>
                        </a:blip>
                        <a:stretch>
                          <a:fillRect/>
                        </a:stretch>
                      </pic:blipFill>
                      <pic:spPr>
                        <a:xfrm>
                          <a:off x="152400" y="152400"/>
                          <a:ext cx="4381500" cy="3524250"/>
                        </a:xfrm>
                        <a:prstGeom prst="rect">
                          <a:avLst/>
                        </a:prstGeom>
                        <a:noFill/>
                        <a:ln>
                          <a:noFill/>
                        </a:ln>
                      </pic:spPr>
                    </pic:pic>
                  </wpg:wgp>
                </a:graphicData>
              </a:graphic>
            </wp:anchor>
          </w:drawing>
        </mc:Choice>
        <mc:Fallback>
          <w:drawing>
            <wp:anchor allowOverlap="1" behindDoc="0" distB="0" distT="0" distL="0" distR="0" hidden="0" layoutInCell="1" locked="0" relativeHeight="0" simplePos="0">
              <wp:simplePos x="0" y="0"/>
              <wp:positionH relativeFrom="page">
                <wp:posOffset>4243705</wp:posOffset>
              </wp:positionH>
              <wp:positionV relativeFrom="page">
                <wp:posOffset>-3809</wp:posOffset>
              </wp:positionV>
              <wp:extent cx="3902531" cy="3142298"/>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2"/>
                      <a:srcRect/>
                      <a:stretch>
                        <a:fillRect/>
                      </a:stretch>
                    </pic:blipFill>
                    <pic:spPr>
                      <a:xfrm>
                        <a:off x="0" y="0"/>
                        <a:ext cx="3902531" cy="3142298"/>
                      </a:xfrm>
                      <a:prstGeom prst="rect"/>
                      <a:ln/>
                    </pic:spPr>
                  </pic:pic>
                </a:graphicData>
              </a:graphic>
            </wp:anchor>
          </w:drawing>
        </mc:Fallback>
      </mc:AlternateContent>
    </w:r>
    <w:r w:rsidDel="00000000" w:rsidR="00000000" w:rsidRPr="00000000">
      <w:rPr>
        <w:rFonts w:ascii="Circular Std Book" w:cs="Circular Std Book" w:eastAsia="Circular Std Book" w:hAnsi="Circular Std Book"/>
        <w:b w:val="0"/>
        <w:i w:val="0"/>
        <w:smallCaps w:val="0"/>
        <w:strike w:val="0"/>
        <w:color w:val="000000"/>
        <w:sz w:val="18"/>
        <w:szCs w:val="18"/>
        <w:u w:val="none"/>
        <w:shd w:fill="auto" w:val="clear"/>
        <w:vertAlign w:val="baseline"/>
      </w:rPr>
      <w:drawing>
        <wp:anchor allowOverlap="1" behindDoc="0" distB="0" distT="0" distL="114300" distR="114300" hidden="0" layoutInCell="1" locked="0" relativeHeight="0" simplePos="0">
          <wp:simplePos x="0" y="0"/>
          <wp:positionH relativeFrom="margin">
            <wp:posOffset>-79374</wp:posOffset>
          </wp:positionH>
          <wp:positionV relativeFrom="margin">
            <wp:posOffset>-615314</wp:posOffset>
          </wp:positionV>
          <wp:extent cx="1600200" cy="444500"/>
          <wp:effectExtent b="0" l="0" r="0" t="0"/>
          <wp:wrapSquare wrapText="bothSides" distB="0" distT="0" distL="114300" distR="114300"/>
          <wp:docPr descr="A close up of a sign&#10;&#10;Description automatically generated" id="2" name="image1.png"/>
          <a:graphic>
            <a:graphicData uri="http://schemas.openxmlformats.org/drawingml/2006/picture">
              <pic:pic>
                <pic:nvPicPr>
                  <pic:cNvPr descr="A close up of a sign&#10;&#10;Description automatically generated" id="0" name="image1.png"/>
                  <pic:cNvPicPr preferRelativeResize="0"/>
                </pic:nvPicPr>
                <pic:blipFill>
                  <a:blip r:embed="rId3"/>
                  <a:srcRect b="0" l="0" r="0" t="0"/>
                  <a:stretch>
                    <a:fillRect/>
                  </a:stretch>
                </pic:blipFill>
                <pic:spPr>
                  <a:xfrm>
                    <a:off x="0" y="0"/>
                    <a:ext cx="1600200" cy="444500"/>
                  </a:xfrm>
                  <a:prstGeom prst="rect"/>
                  <a:ln/>
                </pic:spPr>
              </pic:pic>
            </a:graphicData>
          </a:graphic>
        </wp:anchor>
      </w:drawing>
    </w:r>
    <w:r w:rsidDel="00000000" w:rsidR="00000000" w:rsidRPr="00000000">
      <w:rPr>
        <w:rtl w:val="0"/>
      </w:rPr>
    </w:r>
  </w:p>
  <w:tbl>
    <w:tblPr>
      <w:tblStyle w:val="Table2"/>
      <w:tblW w:w="737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246"/>
      <w:gridCol w:w="2126"/>
      <w:tblGridChange w:id="0">
        <w:tblGrid>
          <w:gridCol w:w="5246"/>
          <w:gridCol w:w="2126"/>
        </w:tblGrid>
      </w:tblGridChange>
    </w:tblGrid>
    <w:tr>
      <w:trPr>
        <w:cantSplit w:val="0"/>
        <w:tblHeader w:val="0"/>
      </w:trPr>
      <w:tc>
        <w:tcPr>
          <w:vAlign w:val="center"/>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left"/>
            <w:rPr>
              <w:rFonts w:ascii="Circular Std Book" w:cs="Circular Std Book" w:eastAsia="Circular Std Book" w:hAnsi="Circular Std Book"/>
              <w:b w:val="0"/>
              <w:i w:val="0"/>
              <w:smallCaps w:val="0"/>
              <w:strike w:val="0"/>
              <w:color w:val="000000"/>
              <w:sz w:val="18"/>
              <w:szCs w:val="18"/>
              <w:u w:val="none"/>
              <w:shd w:fill="auto" w:val="clear"/>
              <w:vertAlign w:val="baseline"/>
            </w:rPr>
          </w:pPr>
          <w:r w:rsidDel="00000000" w:rsidR="00000000" w:rsidRPr="00000000">
            <w:rPr>
              <w:rtl w:val="0"/>
            </w:rPr>
          </w:r>
        </w:p>
      </w:tc>
      <w:tc>
        <w:tcPr>
          <w:vAlign w:val="bottom"/>
        </w:tcPr>
        <w:p w:rsidR="00000000" w:rsidDel="00000000" w:rsidP="00000000" w:rsidRDefault="00000000" w:rsidRPr="00000000" w14:paraId="0000007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left"/>
            <w:rPr>
              <w:rFonts w:ascii="Circular Std Book" w:cs="Circular Std Book" w:eastAsia="Circular Std Book" w:hAnsi="Circular Std Book"/>
              <w:b w:val="0"/>
              <w:i w:val="0"/>
              <w:smallCaps w:val="0"/>
              <w:strike w:val="0"/>
              <w:color w:val="f4f4f5"/>
              <w:sz w:val="18"/>
              <w:szCs w:val="18"/>
              <w:u w:val="none"/>
              <w:shd w:fill="auto" w:val="clear"/>
              <w:vertAlign w:val="baseline"/>
            </w:rPr>
          </w:pPr>
          <w:r w:rsidDel="00000000" w:rsidR="00000000" w:rsidRPr="00000000">
            <w:rPr>
              <w:rtl w:val="0"/>
            </w:rPr>
          </w:r>
        </w:p>
      </w:tc>
    </w:tr>
  </w:tbl>
  <w:p w:rsidR="00000000" w:rsidDel="00000000" w:rsidP="00000000" w:rsidRDefault="00000000" w:rsidRPr="00000000" w14:paraId="00000074">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left"/>
      <w:rPr>
        <w:rFonts w:ascii="Circular Std Book" w:cs="Circular Std Book" w:eastAsia="Circular Std Book" w:hAnsi="Circular Std Book"/>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left"/>
      <w:rPr>
        <w:rFonts w:ascii="Circular Std Book" w:cs="Circular Std Book" w:eastAsia="Circular Std Book" w:hAnsi="Circular Std Book"/>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76" w:lineRule="auto"/>
      <w:ind w:left="0" w:right="0" w:firstLine="0"/>
      <w:jc w:val="left"/>
      <w:rPr>
        <w:rFonts w:ascii="Circular Std Book" w:cs="Circular Std Book" w:eastAsia="Circular Std Book" w:hAnsi="Circular Std Book"/>
        <w:b w:val="0"/>
        <w:i w:val="0"/>
        <w:smallCaps w:val="0"/>
        <w:strike w:val="0"/>
        <w:color w:val="000000"/>
        <w:sz w:val="18"/>
        <w:szCs w:val="1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536"/>
        <w:tab w:val="right" w:pos="9072"/>
      </w:tabs>
      <w:spacing w:after="0" w:before="0" w:line="240" w:lineRule="auto"/>
      <w:ind w:left="0" w:right="0" w:firstLine="0"/>
      <w:jc w:val="right"/>
      <w:rPr>
        <w:rFonts w:ascii="Times New Roman" w:cs="Times New Roman" w:eastAsia="Times New Roman" w:hAnsi="Times New Roman"/>
        <w:b w:val="0"/>
        <w:i w:val="0"/>
        <w:smallCaps w:val="0"/>
        <w:strike w:val="0"/>
        <w:color w:val="ffffff"/>
        <w:sz w:val="24"/>
        <w:szCs w:val="24"/>
        <w:u w:val="none"/>
        <w:shd w:fill="22749a" w:val="clear"/>
        <w:vertAlign w:val="baseline"/>
      </w:rPr>
    </w:pPr>
    <w:r w:rsidDel="00000000" w:rsidR="00000000" w:rsidRPr="00000000">
      <w:rPr>
        <w:rFonts w:ascii="Times New Roman" w:cs="Times New Roman" w:eastAsia="Times New Roman" w:hAnsi="Times New Roman"/>
        <w:color w:val="ffffff"/>
        <w:sz w:val="24"/>
        <w:szCs w:val="24"/>
        <w:shd w:fill="22749a" w:val="clear"/>
        <w:rtl w:val="0"/>
      </w:rPr>
      <w:t xml:space="preserve">YOUR LOGO HERE</w:t>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4813935</wp:posOffset>
          </wp:positionH>
          <wp:positionV relativeFrom="paragraph">
            <wp:posOffset>-1193799</wp:posOffset>
          </wp:positionV>
          <wp:extent cx="3805767" cy="3063600"/>
          <wp:effectExtent b="0" l="0" r="0" t="0"/>
          <wp:wrapNone/>
          <wp:docPr descr="A close up of a logo&#10;&#10;Description automatically generated" id="3" name="image2.png"/>
          <a:graphic>
            <a:graphicData uri="http://schemas.openxmlformats.org/drawingml/2006/picture">
              <pic:pic>
                <pic:nvPicPr>
                  <pic:cNvPr descr="A close up of a logo&#10;&#10;Description automatically generated" id="0" name="image2.png"/>
                  <pic:cNvPicPr preferRelativeResize="0"/>
                </pic:nvPicPr>
                <pic:blipFill>
                  <a:blip r:embed="rId1"/>
                  <a:srcRect b="0" l="0" r="0" t="0"/>
                  <a:stretch>
                    <a:fillRect/>
                  </a:stretch>
                </pic:blipFill>
                <pic:spPr>
                  <a:xfrm>
                    <a:off x="0" y="0"/>
                    <a:ext cx="3805767" cy="306360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Open Sans" w:cs="Open Sans" w:eastAsia="Open Sans" w:hAnsi="Open Sans"/>
        <w:color w:val="5c6571"/>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pPr>
    <w:rPr>
      <w:rFonts w:ascii="Open Sans SemiBold" w:cs="Open Sans SemiBold" w:eastAsia="Open Sans SemiBold" w:hAnsi="Open Sans SemiBold"/>
      <w:color w:val="00b6ba"/>
      <w:sz w:val="28"/>
      <w:szCs w:val="28"/>
    </w:rPr>
  </w:style>
  <w:style w:type="paragraph" w:styleId="Heading2">
    <w:name w:val="heading 2"/>
    <w:basedOn w:val="Normal"/>
    <w:next w:val="Normal"/>
    <w:pPr>
      <w:keepNext w:val="1"/>
      <w:keepLines w:val="1"/>
      <w:pageBreakBefore w:val="0"/>
    </w:pPr>
    <w:rPr>
      <w:b w:val="1"/>
      <w:color w:val="0f2753"/>
    </w:rPr>
  </w:style>
  <w:style w:type="paragraph" w:styleId="Heading3">
    <w:name w:val="heading 3"/>
    <w:basedOn w:val="Normal"/>
    <w:next w:val="Normal"/>
    <w:pPr>
      <w:keepNext w:val="1"/>
      <w:keepLines w:val="1"/>
      <w:pageBreakBefore w:val="0"/>
      <w:spacing w:line="240" w:lineRule="auto"/>
    </w:pPr>
    <w:rPr>
      <w:b w:val="1"/>
      <w:color w:val="00b6ba"/>
    </w:rPr>
  </w:style>
  <w:style w:type="paragraph" w:styleId="Heading4">
    <w:name w:val="heading 4"/>
    <w:basedOn w:val="Normal"/>
    <w:next w:val="Normal"/>
    <w:pPr>
      <w:keepNext w:val="1"/>
      <w:keepLines w:val="1"/>
      <w:pageBreakBefore w:val="0"/>
      <w:tabs>
        <w:tab w:val="center" w:pos="4536"/>
        <w:tab w:val="right" w:pos="9072"/>
      </w:tabs>
      <w:spacing w:line="240" w:lineRule="auto"/>
      <w:ind w:right="-7"/>
    </w:pPr>
    <w:rPr>
      <w:color w:val="91979f"/>
      <w:sz w:val="18"/>
      <w:szCs w:val="18"/>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pPr>
    <w:rPr>
      <w:rFonts w:ascii="Open Sans" w:cs="Open Sans" w:eastAsia="Open Sans" w:hAnsi="Open Sans"/>
      <w:b w:val="1"/>
      <w:color w:val="0f2753"/>
      <w:sz w:val="44"/>
      <w:szCs w:val="44"/>
    </w:rPr>
  </w:style>
  <w:style w:type="paragraph" w:styleId="Subtitle">
    <w:name w:val="Subtitle"/>
    <w:basedOn w:val="Normal"/>
    <w:next w:val="Normal"/>
    <w:pPr>
      <w:pageBreakBefore w:val="0"/>
      <w:spacing w:after="320" w:line="276" w:lineRule="auto"/>
    </w:pPr>
    <w:rPr>
      <w:rFonts w:ascii="Open Sans Light" w:cs="Open Sans Light" w:eastAsia="Open Sans Light" w:hAnsi="Open Sans Light"/>
      <w:color w:val="91979f"/>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pPr>
      <w:spacing w:after="0" w:line="240" w:lineRule="auto"/>
    </w:pPr>
    <w:tblPr>
      <w:tblStyleRowBandSize w:val="1"/>
      <w:tblStyleColBandSize w:val="1"/>
      <w:tblCellMar>
        <w:top w:w="0.0" w:type="dxa"/>
        <w:left w:w="0.0" w:type="dxa"/>
        <w:bottom w:w="0.0" w:type="dxa"/>
        <w:right w:w="2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2.xml"/></Relationships>
</file>

<file path=word/_rels/fontTable.xml.rels><?xml version="1.0" encoding="UTF-8" standalone="yes"?><Relationships xmlns="http://schemas.openxmlformats.org/package/2006/relationships"><Relationship Id="rId1" Type="http://schemas.openxmlformats.org/officeDocument/2006/relationships/font" Target="fonts/OpenSansSemiBold-regular.ttf"/><Relationship Id="rId2" Type="http://schemas.openxmlformats.org/officeDocument/2006/relationships/font" Target="fonts/OpenSansSemiBold-bold.ttf"/><Relationship Id="rId3" Type="http://schemas.openxmlformats.org/officeDocument/2006/relationships/font" Target="fonts/OpenSansSemiBold-italic.ttf"/><Relationship Id="rId4" Type="http://schemas.openxmlformats.org/officeDocument/2006/relationships/font" Target="fonts/OpenSansSemiBold-boldItalic.ttf"/><Relationship Id="rId11" Type="http://schemas.openxmlformats.org/officeDocument/2006/relationships/font" Target="fonts/OpenSans-italic.ttf"/><Relationship Id="rId10" Type="http://schemas.openxmlformats.org/officeDocument/2006/relationships/font" Target="fonts/OpenSans-bold.ttf"/><Relationship Id="rId12" Type="http://schemas.openxmlformats.org/officeDocument/2006/relationships/font" Target="fonts/OpenSans-boldItalic.ttf"/><Relationship Id="rId9" Type="http://schemas.openxmlformats.org/officeDocument/2006/relationships/font" Target="fonts/OpenSans-regular.ttf"/><Relationship Id="rId5" Type="http://schemas.openxmlformats.org/officeDocument/2006/relationships/font" Target="fonts/OpenSansLight-regular.ttf"/><Relationship Id="rId6" Type="http://schemas.openxmlformats.org/officeDocument/2006/relationships/font" Target="fonts/OpenSansLight-bold.ttf"/><Relationship Id="rId7" Type="http://schemas.openxmlformats.org/officeDocument/2006/relationships/font" Target="fonts/OpenSansLight-italic.ttf"/><Relationship Id="rId8" Type="http://schemas.openxmlformats.org/officeDocument/2006/relationships/font" Target="fonts/OpenSansLight-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3.png"/><Relationship Id="rId3"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